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66C3" w14:textId="3D17FE5B" w:rsidR="00483A09" w:rsidRPr="00E97D51" w:rsidRDefault="00483A09" w:rsidP="00E97D51">
      <w:pPr>
        <w:adjustRightInd w:val="0"/>
        <w:snapToGrid w:val="0"/>
        <w:spacing w:line="500" w:lineRule="exact"/>
        <w:rPr>
          <w:rFonts w:ascii="宋体" w:eastAsia="宋体" w:hAnsi="宋体" w:cs="宋体"/>
          <w:sz w:val="32"/>
          <w:szCs w:val="32"/>
        </w:rPr>
      </w:pPr>
      <w:bookmarkStart w:id="0" w:name="_Hlk183276450"/>
      <w:bookmarkStart w:id="1" w:name="_Hlk183440685"/>
      <w:bookmarkStart w:id="2" w:name="_Hlk183449498"/>
      <w:r w:rsidRPr="00E97D51">
        <w:rPr>
          <w:rFonts w:ascii="宋体" w:eastAsia="宋体" w:hAnsi="宋体" w:hint="eastAsia"/>
          <w:sz w:val="32"/>
          <w:szCs w:val="32"/>
        </w:rPr>
        <w:t>附件</w:t>
      </w:r>
      <w:bookmarkEnd w:id="0"/>
      <w:r w:rsidR="00C26B07" w:rsidRPr="00E97D51">
        <w:rPr>
          <w:rFonts w:ascii="宋体" w:eastAsia="宋体" w:hAnsi="宋体" w:cs="宋体"/>
          <w:sz w:val="32"/>
          <w:szCs w:val="32"/>
        </w:rPr>
        <w:t>3</w:t>
      </w:r>
      <w:r w:rsidRPr="00E97D51">
        <w:rPr>
          <w:rFonts w:ascii="宋体" w:eastAsia="宋体" w:hAnsi="宋体" w:cs="宋体" w:hint="eastAsia"/>
          <w:sz w:val="32"/>
          <w:szCs w:val="32"/>
        </w:rPr>
        <w:t>：</w:t>
      </w:r>
    </w:p>
    <w:p w14:paraId="69EE343C" w14:textId="0F4EEFF0" w:rsidR="00483A09" w:rsidRPr="00171E0E" w:rsidRDefault="00483A09" w:rsidP="00E97D51">
      <w:pPr>
        <w:adjustRightInd w:val="0"/>
        <w:snapToGrid w:val="0"/>
        <w:spacing w:line="500" w:lineRule="exact"/>
        <w:rPr>
          <w:rFonts w:ascii="黑体" w:eastAsia="黑体" w:hAnsi="黑体" w:cs="宋体"/>
          <w:color w:val="000000"/>
          <w:kern w:val="0"/>
          <w:sz w:val="32"/>
          <w:szCs w:val="32"/>
        </w:rPr>
      </w:pPr>
      <w:r w:rsidRPr="00171E0E">
        <w:rPr>
          <w:rFonts w:ascii="黑体" w:eastAsia="黑体" w:hAnsi="黑体" w:cs="宋体" w:hint="eastAsia"/>
          <w:color w:val="000000"/>
          <w:kern w:val="0"/>
          <w:sz w:val="32"/>
          <w:szCs w:val="32"/>
        </w:rPr>
        <w:t>高等职业教育质量年度报告（202</w:t>
      </w:r>
      <w:r w:rsidRPr="00171E0E">
        <w:rPr>
          <w:rFonts w:ascii="黑体" w:eastAsia="黑体" w:hAnsi="黑体" w:cs="宋体"/>
          <w:color w:val="000000"/>
          <w:kern w:val="0"/>
          <w:sz w:val="32"/>
          <w:szCs w:val="32"/>
        </w:rPr>
        <w:t>4</w:t>
      </w:r>
      <w:r w:rsidRPr="00171E0E">
        <w:rPr>
          <w:rFonts w:ascii="黑体" w:eastAsia="黑体" w:hAnsi="黑体" w:cs="宋体" w:hint="eastAsia"/>
          <w:color w:val="000000"/>
          <w:kern w:val="0"/>
          <w:sz w:val="32"/>
          <w:szCs w:val="32"/>
        </w:rPr>
        <w:t>年度）编制</w:t>
      </w:r>
      <w:r w:rsidR="00C26B07" w:rsidRPr="00171E0E">
        <w:rPr>
          <w:rFonts w:ascii="黑体" w:eastAsia="黑体" w:hAnsi="黑体" w:cs="宋体" w:hint="eastAsia"/>
          <w:color w:val="000000"/>
          <w:kern w:val="0"/>
          <w:sz w:val="32"/>
          <w:szCs w:val="32"/>
        </w:rPr>
        <w:t>框架与撰写</w:t>
      </w:r>
      <w:r w:rsidRPr="00171E0E">
        <w:rPr>
          <w:rFonts w:ascii="黑体" w:eastAsia="黑体" w:hAnsi="黑体" w:cs="宋体" w:hint="eastAsia"/>
          <w:color w:val="000000"/>
          <w:kern w:val="0"/>
          <w:sz w:val="32"/>
          <w:szCs w:val="32"/>
        </w:rPr>
        <w:t>分工</w:t>
      </w:r>
    </w:p>
    <w:tbl>
      <w:tblPr>
        <w:tblW w:w="5000"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417"/>
        <w:gridCol w:w="4535"/>
        <w:gridCol w:w="1910"/>
      </w:tblGrid>
      <w:tr w:rsidR="005573FE" w:rsidRPr="00A0528C" w14:paraId="5FE30874" w14:textId="34EC5898" w:rsidTr="00D644E8">
        <w:trPr>
          <w:tblHeader/>
        </w:trPr>
        <w:tc>
          <w:tcPr>
            <w:tcW w:w="661" w:type="pct"/>
            <w:vAlign w:val="center"/>
          </w:tcPr>
          <w:bookmarkEnd w:id="1"/>
          <w:bookmarkEnd w:id="2"/>
          <w:p w14:paraId="7256C320" w14:textId="77777777" w:rsidR="00A0567C" w:rsidRPr="00A0528C" w:rsidRDefault="00A0567C" w:rsidP="009D0C35">
            <w:pPr>
              <w:jc w:val="center"/>
              <w:rPr>
                <w:rFonts w:ascii="宋体" w:eastAsia="宋体" w:hAnsi="宋体" w:cs="宋体"/>
                <w:b/>
                <w:bCs/>
                <w:sz w:val="24"/>
                <w:szCs w:val="24"/>
              </w:rPr>
            </w:pPr>
            <w:r w:rsidRPr="00A0528C">
              <w:rPr>
                <w:rFonts w:ascii="宋体" w:eastAsia="宋体" w:hAnsi="宋体" w:cs="宋体" w:hint="eastAsia"/>
                <w:b/>
                <w:bCs/>
                <w:sz w:val="24"/>
                <w:szCs w:val="24"/>
              </w:rPr>
              <w:t>一级标题</w:t>
            </w:r>
          </w:p>
        </w:tc>
        <w:tc>
          <w:tcPr>
            <w:tcW w:w="782" w:type="pct"/>
            <w:vAlign w:val="center"/>
          </w:tcPr>
          <w:p w14:paraId="0588A0F5" w14:textId="77777777" w:rsidR="00A0567C" w:rsidRPr="00A0528C" w:rsidRDefault="00A0567C" w:rsidP="009D0C35">
            <w:pPr>
              <w:jc w:val="center"/>
              <w:rPr>
                <w:rFonts w:ascii="宋体" w:eastAsia="宋体" w:hAnsi="宋体" w:cs="宋体"/>
                <w:b/>
                <w:bCs/>
                <w:sz w:val="24"/>
                <w:szCs w:val="24"/>
              </w:rPr>
            </w:pPr>
            <w:r w:rsidRPr="00A0528C">
              <w:rPr>
                <w:rFonts w:ascii="宋体" w:eastAsia="宋体" w:hAnsi="宋体" w:cs="宋体" w:hint="eastAsia"/>
                <w:b/>
                <w:bCs/>
                <w:sz w:val="24"/>
                <w:szCs w:val="24"/>
              </w:rPr>
              <w:t>二级标题</w:t>
            </w:r>
          </w:p>
        </w:tc>
        <w:tc>
          <w:tcPr>
            <w:tcW w:w="2503" w:type="pct"/>
            <w:vAlign w:val="center"/>
          </w:tcPr>
          <w:p w14:paraId="65939412" w14:textId="77777777" w:rsidR="00A0567C" w:rsidRPr="00A0567C" w:rsidRDefault="00A0567C" w:rsidP="009D0C35">
            <w:pPr>
              <w:jc w:val="center"/>
              <w:rPr>
                <w:rFonts w:ascii="宋体" w:eastAsia="宋体" w:hAnsi="宋体" w:cs="宋体"/>
                <w:b/>
                <w:bCs/>
                <w:sz w:val="24"/>
                <w:szCs w:val="24"/>
              </w:rPr>
            </w:pPr>
            <w:r w:rsidRPr="00A0567C">
              <w:rPr>
                <w:rFonts w:ascii="宋体" w:eastAsia="宋体" w:hAnsi="宋体" w:cs="宋体" w:hint="eastAsia"/>
                <w:b/>
                <w:bCs/>
                <w:sz w:val="24"/>
                <w:szCs w:val="24"/>
              </w:rPr>
              <w:t>内容要求</w:t>
            </w:r>
          </w:p>
        </w:tc>
        <w:tc>
          <w:tcPr>
            <w:tcW w:w="1054" w:type="pct"/>
            <w:vAlign w:val="center"/>
          </w:tcPr>
          <w:p w14:paraId="69A451CD" w14:textId="6D37B1CE" w:rsidR="00A0567C" w:rsidRPr="00A0567C" w:rsidRDefault="00465AC7" w:rsidP="008759C0">
            <w:pPr>
              <w:jc w:val="center"/>
              <w:rPr>
                <w:rFonts w:ascii="宋体" w:eastAsia="宋体" w:hAnsi="宋体" w:cs="宋体"/>
                <w:b/>
                <w:bCs/>
                <w:sz w:val="24"/>
                <w:szCs w:val="24"/>
              </w:rPr>
            </w:pPr>
            <w:r>
              <w:rPr>
                <w:rFonts w:ascii="宋体" w:eastAsia="宋体" w:hAnsi="宋体" w:cs="宋体" w:hint="eastAsia"/>
                <w:b/>
                <w:bCs/>
                <w:sz w:val="24"/>
                <w:szCs w:val="24"/>
              </w:rPr>
              <w:t>主要</w:t>
            </w:r>
            <w:r w:rsidR="00A0567C" w:rsidRPr="00A0567C">
              <w:rPr>
                <w:rFonts w:ascii="宋体" w:eastAsia="宋体" w:hAnsi="宋体" w:cs="宋体" w:hint="eastAsia"/>
                <w:b/>
                <w:bCs/>
                <w:sz w:val="24"/>
                <w:szCs w:val="24"/>
              </w:rPr>
              <w:t>责任单位</w:t>
            </w:r>
          </w:p>
        </w:tc>
      </w:tr>
      <w:tr w:rsidR="005573FE" w:rsidRPr="00A0528C" w14:paraId="2F1CF4A7" w14:textId="6F595531" w:rsidTr="00D644E8">
        <w:tc>
          <w:tcPr>
            <w:tcW w:w="661" w:type="pct"/>
            <w:vAlign w:val="center"/>
          </w:tcPr>
          <w:p w14:paraId="23C821F5" w14:textId="77777777" w:rsidR="00A0567C" w:rsidRPr="00B10CA1" w:rsidRDefault="00A0567C" w:rsidP="009D0C35">
            <w:pPr>
              <w:jc w:val="center"/>
              <w:rPr>
                <w:rFonts w:ascii="宋体" w:eastAsia="宋体" w:hAnsi="宋体" w:cs="宋体"/>
                <w:sz w:val="24"/>
                <w:szCs w:val="24"/>
              </w:rPr>
            </w:pPr>
            <w:r w:rsidRPr="00B10CA1">
              <w:rPr>
                <w:rFonts w:ascii="宋体" w:eastAsia="宋体" w:hAnsi="宋体" w:cs="宋体" w:hint="eastAsia"/>
                <w:sz w:val="24"/>
                <w:szCs w:val="24"/>
              </w:rPr>
              <w:t>前</w:t>
            </w:r>
            <w:r w:rsidRPr="00B10CA1">
              <w:rPr>
                <w:rFonts w:ascii="宋体" w:eastAsia="宋体" w:hAnsi="宋体" w:cs="宋体"/>
                <w:sz w:val="24"/>
                <w:szCs w:val="24"/>
              </w:rPr>
              <w:t>言</w:t>
            </w:r>
          </w:p>
        </w:tc>
        <w:tc>
          <w:tcPr>
            <w:tcW w:w="782" w:type="pct"/>
            <w:vAlign w:val="center"/>
          </w:tcPr>
          <w:p w14:paraId="4FCB8959" w14:textId="117EDFC8" w:rsidR="00A0567C" w:rsidRPr="00B10CA1" w:rsidRDefault="00A0567C" w:rsidP="009D0C35">
            <w:pPr>
              <w:rPr>
                <w:rFonts w:ascii="宋体" w:eastAsia="宋体" w:hAnsi="宋体" w:cs="宋体"/>
                <w:sz w:val="24"/>
                <w:szCs w:val="24"/>
              </w:rPr>
            </w:pPr>
          </w:p>
        </w:tc>
        <w:tc>
          <w:tcPr>
            <w:tcW w:w="2503" w:type="pct"/>
            <w:vAlign w:val="center"/>
          </w:tcPr>
          <w:p w14:paraId="4E60F0E6" w14:textId="12A5FF7F" w:rsidR="00A0567C" w:rsidRPr="00B10CA1" w:rsidRDefault="00A76B1A" w:rsidP="009D0C35">
            <w:pPr>
              <w:rPr>
                <w:rFonts w:ascii="宋体" w:eastAsia="宋体" w:hAnsi="宋体" w:cs="宋体"/>
                <w:sz w:val="24"/>
                <w:szCs w:val="24"/>
              </w:rPr>
            </w:pPr>
            <w:r>
              <w:rPr>
                <w:rFonts w:ascii="宋体" w:eastAsia="宋体" w:hAnsi="宋体" w:cs="宋体" w:hint="eastAsia"/>
                <w:sz w:val="24"/>
                <w:szCs w:val="24"/>
              </w:rPr>
              <w:t>学校概况：</w:t>
            </w:r>
            <w:r w:rsidR="00A0567C" w:rsidRPr="00B10CA1">
              <w:rPr>
                <w:rFonts w:ascii="宋体" w:eastAsia="宋体" w:hAnsi="宋体" w:cs="宋体" w:hint="eastAsia"/>
                <w:sz w:val="24"/>
                <w:szCs w:val="24"/>
              </w:rPr>
              <w:t>专业设置、</w:t>
            </w:r>
            <w:r w:rsidR="009077FA" w:rsidRPr="00B10CA1">
              <w:rPr>
                <w:rFonts w:ascii="宋体" w:eastAsia="宋体" w:hAnsi="宋体" w:cs="宋体" w:hint="eastAsia"/>
                <w:sz w:val="24"/>
                <w:szCs w:val="24"/>
              </w:rPr>
              <w:t>师资</w:t>
            </w:r>
            <w:r w:rsidR="00A0567C" w:rsidRPr="00B10CA1">
              <w:rPr>
                <w:rFonts w:ascii="宋体" w:eastAsia="宋体" w:hAnsi="宋体" w:cs="宋体" w:hint="eastAsia"/>
                <w:sz w:val="24"/>
                <w:szCs w:val="24"/>
              </w:rPr>
              <w:t>队伍、教学资源</w:t>
            </w:r>
            <w:r w:rsidR="009077FA" w:rsidRPr="00B10CA1">
              <w:rPr>
                <w:rFonts w:ascii="宋体" w:eastAsia="宋体" w:hAnsi="宋体" w:cs="宋体" w:hint="eastAsia"/>
                <w:sz w:val="24"/>
                <w:szCs w:val="24"/>
              </w:rPr>
              <w:t>、</w:t>
            </w:r>
            <w:r w:rsidR="009077FA" w:rsidRPr="00B10CA1">
              <w:rPr>
                <w:rFonts w:ascii="宋体" w:eastAsia="宋体" w:hAnsi="宋体" w:cs="宋体"/>
                <w:sz w:val="24"/>
                <w:szCs w:val="24"/>
              </w:rPr>
              <w:t>在校生</w:t>
            </w:r>
            <w:r w:rsidR="009077FA" w:rsidRPr="00B10CA1">
              <w:rPr>
                <w:rFonts w:ascii="宋体" w:eastAsia="宋体" w:hAnsi="宋体" w:cs="宋体" w:hint="eastAsia"/>
                <w:sz w:val="24"/>
                <w:szCs w:val="24"/>
              </w:rPr>
              <w:t>数、学生就业、学校声誉</w:t>
            </w:r>
            <w:r w:rsidR="00A0567C" w:rsidRPr="00B10CA1">
              <w:rPr>
                <w:rFonts w:ascii="宋体" w:eastAsia="宋体" w:hAnsi="宋体" w:cs="宋体" w:hint="eastAsia"/>
                <w:sz w:val="24"/>
                <w:szCs w:val="24"/>
              </w:rPr>
              <w:t>等</w:t>
            </w:r>
            <w:r w:rsidR="009077FA" w:rsidRPr="00B10CA1">
              <w:rPr>
                <w:rFonts w:ascii="宋体" w:eastAsia="宋体" w:hAnsi="宋体" w:cs="宋体" w:hint="eastAsia"/>
                <w:sz w:val="24"/>
                <w:szCs w:val="24"/>
              </w:rPr>
              <w:t>（党政办公室提供学校</w:t>
            </w:r>
            <w:r w:rsidR="009077FA" w:rsidRPr="00B10CA1">
              <w:rPr>
                <w:rFonts w:ascii="宋体" w:eastAsia="宋体" w:hAnsi="宋体" w:cs="宋体"/>
                <w:sz w:val="24"/>
                <w:szCs w:val="24"/>
              </w:rPr>
              <w:t>2023</w:t>
            </w:r>
            <w:r w:rsidR="009077FA" w:rsidRPr="00B10CA1">
              <w:rPr>
                <w:rFonts w:ascii="宋体" w:eastAsia="宋体" w:hAnsi="宋体" w:cs="宋体" w:hint="eastAsia"/>
                <w:sz w:val="24"/>
                <w:szCs w:val="24"/>
              </w:rPr>
              <w:t>年</w:t>
            </w:r>
            <w:r w:rsidR="009077FA" w:rsidRPr="00B10CA1">
              <w:rPr>
                <w:rFonts w:ascii="宋体" w:eastAsia="宋体" w:hAnsi="宋体" w:cs="宋体"/>
                <w:sz w:val="24"/>
                <w:szCs w:val="24"/>
              </w:rPr>
              <w:t>下半年、2024</w:t>
            </w:r>
            <w:r w:rsidR="00B10CA1" w:rsidRPr="00B10CA1">
              <w:rPr>
                <w:rFonts w:ascii="宋体" w:eastAsia="宋体" w:hAnsi="宋体" w:cs="宋体" w:hint="eastAsia"/>
                <w:sz w:val="24"/>
                <w:szCs w:val="24"/>
              </w:rPr>
              <w:t>年</w:t>
            </w:r>
            <w:r w:rsidR="009077FA" w:rsidRPr="00B10CA1">
              <w:rPr>
                <w:rFonts w:ascii="宋体" w:eastAsia="宋体" w:hAnsi="宋体" w:cs="宋体"/>
                <w:sz w:val="24"/>
                <w:szCs w:val="24"/>
              </w:rPr>
              <w:t>全年工作总结</w:t>
            </w:r>
            <w:r w:rsidR="009077FA" w:rsidRPr="00B10CA1">
              <w:rPr>
                <w:rFonts w:ascii="宋体" w:eastAsia="宋体" w:hAnsi="宋体" w:cs="宋体" w:hint="eastAsia"/>
                <w:sz w:val="24"/>
                <w:szCs w:val="24"/>
              </w:rPr>
              <w:t>）</w:t>
            </w:r>
            <w:r w:rsidR="00A0567C" w:rsidRPr="00B10CA1">
              <w:rPr>
                <w:rFonts w:ascii="宋体" w:eastAsia="宋体" w:hAnsi="宋体" w:cs="宋体" w:hint="eastAsia"/>
                <w:sz w:val="24"/>
                <w:szCs w:val="24"/>
              </w:rPr>
              <w:t>。</w:t>
            </w:r>
          </w:p>
        </w:tc>
        <w:tc>
          <w:tcPr>
            <w:tcW w:w="1054" w:type="pct"/>
            <w:vAlign w:val="center"/>
          </w:tcPr>
          <w:p w14:paraId="78069206" w14:textId="221C3DE4" w:rsidR="00A0567C" w:rsidRPr="00B10CA1" w:rsidRDefault="00A0567C" w:rsidP="008759C0">
            <w:pPr>
              <w:jc w:val="center"/>
              <w:rPr>
                <w:rFonts w:ascii="宋体" w:eastAsia="宋体" w:hAnsi="宋体" w:cs="宋体"/>
                <w:sz w:val="24"/>
                <w:szCs w:val="24"/>
              </w:rPr>
            </w:pPr>
            <w:r w:rsidRPr="00B10CA1">
              <w:rPr>
                <w:rFonts w:ascii="宋体" w:eastAsia="宋体" w:hAnsi="宋体" w:cs="宋体" w:hint="eastAsia"/>
                <w:sz w:val="24"/>
                <w:szCs w:val="24"/>
              </w:rPr>
              <w:t>发展规划</w:t>
            </w:r>
            <w:r w:rsidR="00B10CA1" w:rsidRPr="00B10CA1">
              <w:rPr>
                <w:rFonts w:ascii="宋体" w:eastAsia="宋体" w:hAnsi="宋体" w:cs="宋体" w:hint="eastAsia"/>
                <w:sz w:val="24"/>
                <w:szCs w:val="24"/>
              </w:rPr>
              <w:t>办公室</w:t>
            </w:r>
          </w:p>
        </w:tc>
      </w:tr>
      <w:tr w:rsidR="005573FE" w:rsidRPr="00986FD7" w14:paraId="1F0F7467" w14:textId="42E9E729" w:rsidTr="00D644E8">
        <w:trPr>
          <w:trHeight w:val="516"/>
        </w:trPr>
        <w:tc>
          <w:tcPr>
            <w:tcW w:w="661" w:type="pct"/>
            <w:vMerge w:val="restart"/>
            <w:vAlign w:val="center"/>
          </w:tcPr>
          <w:p w14:paraId="04E289E8" w14:textId="77777777" w:rsidR="00A0567C" w:rsidRPr="00986FD7" w:rsidRDefault="00A0567C" w:rsidP="009D0C35">
            <w:pPr>
              <w:jc w:val="center"/>
              <w:rPr>
                <w:rFonts w:ascii="宋体" w:eastAsia="宋体" w:hAnsi="宋体" w:cs="宋体"/>
                <w:sz w:val="24"/>
                <w:szCs w:val="24"/>
              </w:rPr>
            </w:pPr>
            <w:r w:rsidRPr="00986FD7">
              <w:rPr>
                <w:rFonts w:ascii="宋体" w:eastAsia="宋体" w:hAnsi="宋体" w:cs="宋体" w:hint="eastAsia"/>
                <w:sz w:val="24"/>
                <w:szCs w:val="24"/>
              </w:rPr>
              <w:t>1人才培养</w:t>
            </w:r>
          </w:p>
        </w:tc>
        <w:tc>
          <w:tcPr>
            <w:tcW w:w="782" w:type="pct"/>
            <w:vAlign w:val="center"/>
          </w:tcPr>
          <w:p w14:paraId="01D13797" w14:textId="77777777" w:rsidR="00A0567C" w:rsidRPr="00986FD7" w:rsidRDefault="00A0567C" w:rsidP="009D0C35">
            <w:pPr>
              <w:rPr>
                <w:rFonts w:ascii="宋体" w:eastAsia="宋体" w:hAnsi="宋体" w:cs="宋体"/>
                <w:sz w:val="24"/>
                <w:szCs w:val="24"/>
              </w:rPr>
            </w:pPr>
            <w:r w:rsidRPr="00986FD7">
              <w:rPr>
                <w:rFonts w:ascii="宋体" w:eastAsia="宋体" w:hAnsi="宋体" w:cs="宋体" w:hint="eastAsia"/>
                <w:sz w:val="24"/>
                <w:szCs w:val="24"/>
              </w:rPr>
              <w:t>1.1立德树人</w:t>
            </w:r>
          </w:p>
        </w:tc>
        <w:tc>
          <w:tcPr>
            <w:tcW w:w="2503" w:type="pct"/>
            <w:vAlign w:val="center"/>
          </w:tcPr>
          <w:p w14:paraId="38E1E39A" w14:textId="77777777" w:rsidR="00A31791" w:rsidRPr="00986FD7" w:rsidRDefault="00A31791" w:rsidP="009D0C35">
            <w:pPr>
              <w:rPr>
                <w:rFonts w:ascii="宋体" w:eastAsia="宋体" w:hAnsi="宋体" w:cs="宋体"/>
                <w:sz w:val="24"/>
                <w:szCs w:val="24"/>
              </w:rPr>
            </w:pPr>
            <w:r w:rsidRPr="00986FD7">
              <w:rPr>
                <w:rFonts w:ascii="宋体" w:eastAsia="宋体" w:hAnsi="宋体" w:cs="宋体" w:hint="eastAsia"/>
                <w:sz w:val="24"/>
                <w:szCs w:val="24"/>
              </w:rPr>
              <w:t>与“立德树人”相关的举措、成效。例如：</w:t>
            </w:r>
          </w:p>
          <w:p w14:paraId="2A94BDE5" w14:textId="0245372D" w:rsidR="00A31791" w:rsidRPr="00986FD7" w:rsidRDefault="009E0EBB" w:rsidP="00A31791">
            <w:pPr>
              <w:rPr>
                <w:rFonts w:ascii="宋体" w:eastAsia="宋体" w:hAnsi="宋体" w:cs="宋体"/>
                <w:sz w:val="24"/>
                <w:szCs w:val="24"/>
              </w:rPr>
            </w:pPr>
            <w:r w:rsidRPr="00986FD7">
              <w:rPr>
                <w:rFonts w:ascii="宋体" w:eastAsia="宋体" w:hAnsi="宋体" w:cs="宋体" w:hint="eastAsia"/>
                <w:sz w:val="24"/>
                <w:szCs w:val="24"/>
              </w:rPr>
              <w:t>1</w:t>
            </w:r>
            <w:r w:rsidRPr="00986FD7">
              <w:rPr>
                <w:rFonts w:ascii="宋体" w:eastAsia="宋体" w:hAnsi="宋体" w:cs="宋体"/>
                <w:sz w:val="24"/>
                <w:szCs w:val="24"/>
              </w:rPr>
              <w:t>.</w:t>
            </w:r>
            <w:r w:rsidR="00A31791" w:rsidRPr="00986FD7">
              <w:rPr>
                <w:rFonts w:ascii="宋体" w:eastAsia="宋体" w:hAnsi="宋体" w:cs="宋体" w:hint="eastAsia"/>
                <w:sz w:val="24"/>
                <w:szCs w:val="24"/>
              </w:rPr>
              <w:t>共青团</w:t>
            </w:r>
            <w:r w:rsidR="00A0567C" w:rsidRPr="00986FD7">
              <w:rPr>
                <w:rFonts w:ascii="宋体" w:eastAsia="宋体" w:hAnsi="宋体" w:cs="宋体" w:hint="eastAsia"/>
                <w:sz w:val="24"/>
                <w:szCs w:val="24"/>
              </w:rPr>
              <w:t>工作</w:t>
            </w:r>
            <w:r w:rsidRPr="00986FD7">
              <w:rPr>
                <w:rFonts w:ascii="宋体" w:eastAsia="宋体" w:hAnsi="宋体" w:cs="宋体" w:hint="eastAsia"/>
                <w:sz w:val="24"/>
                <w:szCs w:val="24"/>
              </w:rPr>
              <w:t>：</w:t>
            </w:r>
            <w:r w:rsidR="00A31791" w:rsidRPr="00986FD7">
              <w:rPr>
                <w:rFonts w:ascii="宋体" w:eastAsia="宋体" w:hAnsi="宋体" w:cs="宋体" w:hint="eastAsia"/>
                <w:sz w:val="24"/>
                <w:szCs w:val="24"/>
              </w:rPr>
              <w:t>基层团支部建设，</w:t>
            </w:r>
            <w:r w:rsidR="00A0567C" w:rsidRPr="00986FD7">
              <w:rPr>
                <w:rFonts w:ascii="宋体" w:eastAsia="宋体" w:hAnsi="宋体" w:cs="宋体" w:hint="eastAsia"/>
                <w:sz w:val="24"/>
                <w:szCs w:val="24"/>
              </w:rPr>
              <w:t>智慧团建平</w:t>
            </w:r>
            <w:r w:rsidR="00A0567C" w:rsidRPr="00986FD7">
              <w:rPr>
                <w:rFonts w:ascii="宋体" w:eastAsia="宋体" w:hAnsi="宋体" w:cs="宋体"/>
                <w:sz w:val="24"/>
                <w:szCs w:val="24"/>
              </w:rPr>
              <w:t>台</w:t>
            </w:r>
            <w:r w:rsidR="00A31791" w:rsidRPr="00986FD7">
              <w:rPr>
                <w:rFonts w:ascii="宋体" w:eastAsia="宋体" w:hAnsi="宋体" w:cs="宋体" w:hint="eastAsia"/>
                <w:sz w:val="24"/>
                <w:szCs w:val="24"/>
              </w:rPr>
              <w:t>建设，网络媒体宣传阵地建设，</w:t>
            </w:r>
            <w:r w:rsidR="00A0567C" w:rsidRPr="00986FD7">
              <w:rPr>
                <w:rFonts w:ascii="宋体" w:eastAsia="宋体" w:hAnsi="宋体" w:cs="宋体" w:hint="eastAsia"/>
                <w:sz w:val="24"/>
                <w:szCs w:val="24"/>
              </w:rPr>
              <w:t>学雷锋</w:t>
            </w:r>
            <w:r w:rsidRPr="00986FD7">
              <w:rPr>
                <w:rFonts w:ascii="宋体" w:eastAsia="宋体" w:hAnsi="宋体" w:cs="宋体" w:hint="eastAsia"/>
                <w:sz w:val="24"/>
                <w:szCs w:val="24"/>
              </w:rPr>
              <w:t>、</w:t>
            </w:r>
            <w:r w:rsidR="00A0567C" w:rsidRPr="00986FD7">
              <w:rPr>
                <w:rFonts w:ascii="宋体" w:eastAsia="宋体" w:hAnsi="宋体" w:cs="宋体" w:hint="eastAsia"/>
                <w:sz w:val="24"/>
                <w:szCs w:val="24"/>
              </w:rPr>
              <w:t>祭英烈</w:t>
            </w:r>
            <w:r w:rsidR="00A31791" w:rsidRPr="00986FD7">
              <w:rPr>
                <w:rFonts w:ascii="宋体" w:eastAsia="宋体" w:hAnsi="宋体" w:cs="宋体" w:hint="eastAsia"/>
                <w:sz w:val="24"/>
                <w:szCs w:val="24"/>
              </w:rPr>
              <w:t>、纪念五四运动等</w:t>
            </w:r>
            <w:r w:rsidR="00A0567C" w:rsidRPr="00986FD7">
              <w:rPr>
                <w:rFonts w:ascii="宋体" w:eastAsia="宋体" w:hAnsi="宋体" w:cs="宋体" w:hint="eastAsia"/>
                <w:sz w:val="24"/>
                <w:szCs w:val="24"/>
              </w:rPr>
              <w:t>主题教育活动</w:t>
            </w:r>
            <w:r w:rsidR="00A31791" w:rsidRPr="00986FD7">
              <w:rPr>
                <w:rFonts w:ascii="宋体" w:eastAsia="宋体" w:hAnsi="宋体" w:cs="宋体" w:hint="eastAsia"/>
                <w:sz w:val="24"/>
                <w:szCs w:val="24"/>
              </w:rPr>
              <w:t>，</w:t>
            </w:r>
            <w:r w:rsidR="00287BBC">
              <w:rPr>
                <w:rFonts w:ascii="宋体" w:eastAsia="宋体" w:hAnsi="宋体" w:cs="宋体" w:hint="eastAsia"/>
                <w:sz w:val="24"/>
                <w:szCs w:val="24"/>
              </w:rPr>
              <w:t>“</w:t>
            </w:r>
            <w:r w:rsidR="00A31791" w:rsidRPr="00986FD7">
              <w:rPr>
                <w:rFonts w:ascii="宋体" w:eastAsia="宋体" w:hAnsi="宋体" w:cs="宋体" w:hint="eastAsia"/>
                <w:sz w:val="24"/>
                <w:szCs w:val="24"/>
              </w:rPr>
              <w:t>青马工程</w:t>
            </w:r>
            <w:r w:rsidR="00287BBC">
              <w:rPr>
                <w:rFonts w:ascii="宋体" w:eastAsia="宋体" w:hAnsi="宋体" w:cs="宋体" w:hint="eastAsia"/>
                <w:sz w:val="24"/>
                <w:szCs w:val="24"/>
              </w:rPr>
              <w:t>”案例</w:t>
            </w:r>
            <w:r w:rsidR="00A31791" w:rsidRPr="00986FD7">
              <w:rPr>
                <w:rFonts w:ascii="宋体" w:eastAsia="宋体" w:hAnsi="宋体" w:cs="宋体" w:hint="eastAsia"/>
                <w:sz w:val="24"/>
                <w:szCs w:val="24"/>
              </w:rPr>
              <w:t>，</w:t>
            </w:r>
            <w:r w:rsidR="00A31791" w:rsidRPr="00986FD7">
              <w:rPr>
                <w:rFonts w:ascii="宋体" w:eastAsia="宋体" w:hAnsi="宋体" w:cs="宋体"/>
                <w:sz w:val="24"/>
                <w:szCs w:val="24"/>
              </w:rPr>
              <w:t>共青团基层基础工作大赛</w:t>
            </w:r>
            <w:r w:rsidR="00F4578B">
              <w:rPr>
                <w:rFonts w:ascii="宋体" w:eastAsia="宋体" w:hAnsi="宋体" w:cs="宋体" w:hint="eastAsia"/>
                <w:sz w:val="24"/>
                <w:szCs w:val="24"/>
              </w:rPr>
              <w:t>、</w:t>
            </w:r>
            <w:r w:rsidR="00F4578B" w:rsidRPr="00F4578B">
              <w:rPr>
                <w:rFonts w:ascii="宋体" w:eastAsia="宋体" w:hAnsi="宋体" w:cs="宋体" w:hint="eastAsia"/>
                <w:sz w:val="24"/>
                <w:szCs w:val="24"/>
              </w:rPr>
              <w:t>共青团洛阳市委书记张亚磊</w:t>
            </w:r>
            <w:r w:rsidR="00F4578B">
              <w:rPr>
                <w:rFonts w:ascii="宋体" w:eastAsia="宋体" w:hAnsi="宋体" w:cs="宋体" w:hint="eastAsia"/>
                <w:sz w:val="24"/>
                <w:szCs w:val="24"/>
              </w:rPr>
              <w:t>来</w:t>
            </w:r>
            <w:r w:rsidR="00F4578B" w:rsidRPr="00F4578B">
              <w:rPr>
                <w:rFonts w:ascii="宋体" w:eastAsia="宋体" w:hAnsi="宋体" w:cs="宋体" w:hint="eastAsia"/>
                <w:sz w:val="24"/>
                <w:szCs w:val="24"/>
              </w:rPr>
              <w:t>校调研</w:t>
            </w:r>
            <w:r w:rsidR="00F4578B">
              <w:rPr>
                <w:rFonts w:ascii="宋体" w:eastAsia="宋体" w:hAnsi="宋体" w:cs="宋体" w:hint="eastAsia"/>
                <w:sz w:val="24"/>
                <w:szCs w:val="24"/>
              </w:rPr>
              <w:t>、</w:t>
            </w:r>
            <w:r w:rsidR="00F4578B" w:rsidRPr="00F4578B">
              <w:rPr>
                <w:rFonts w:ascii="宋体" w:eastAsia="宋体" w:hAnsi="宋体" w:cs="宋体"/>
                <w:sz w:val="24"/>
                <w:szCs w:val="24"/>
              </w:rPr>
              <w:t>省高校共青团工作考核优秀</w:t>
            </w:r>
            <w:r w:rsidR="00A31791" w:rsidRPr="00986FD7">
              <w:rPr>
                <w:rFonts w:ascii="宋体" w:eastAsia="宋体" w:hAnsi="宋体" w:cs="宋体" w:hint="eastAsia"/>
                <w:sz w:val="24"/>
                <w:szCs w:val="24"/>
              </w:rPr>
              <w:t>等；</w:t>
            </w:r>
          </w:p>
          <w:p w14:paraId="19BEBE80" w14:textId="39BD8C15" w:rsidR="00A0567C" w:rsidRPr="00986FD7" w:rsidRDefault="00A31791" w:rsidP="009D0C35">
            <w:pPr>
              <w:rPr>
                <w:rFonts w:ascii="宋体" w:eastAsia="宋体" w:hAnsi="宋体" w:cs="宋体"/>
                <w:sz w:val="24"/>
                <w:szCs w:val="24"/>
              </w:rPr>
            </w:pPr>
            <w:r w:rsidRPr="00986FD7">
              <w:rPr>
                <w:rFonts w:ascii="宋体" w:eastAsia="宋体" w:hAnsi="宋体" w:cs="宋体" w:hint="eastAsia"/>
                <w:sz w:val="24"/>
                <w:szCs w:val="24"/>
              </w:rPr>
              <w:t>2</w:t>
            </w:r>
            <w:r w:rsidRPr="00986FD7">
              <w:rPr>
                <w:rFonts w:ascii="宋体" w:eastAsia="宋体" w:hAnsi="宋体" w:cs="宋体"/>
                <w:sz w:val="24"/>
                <w:szCs w:val="24"/>
              </w:rPr>
              <w:t>.</w:t>
            </w:r>
            <w:r w:rsidRPr="00986FD7">
              <w:rPr>
                <w:rFonts w:ascii="宋体" w:eastAsia="宋体" w:hAnsi="宋体" w:cs="宋体" w:hint="eastAsia"/>
                <w:sz w:val="24"/>
                <w:szCs w:val="24"/>
              </w:rPr>
              <w:t>学生工作：</w:t>
            </w:r>
            <w:r w:rsidR="00AB4E99" w:rsidRPr="00AB4E99">
              <w:rPr>
                <w:rFonts w:ascii="宋体" w:eastAsia="宋体" w:hAnsi="宋体" w:cs="宋体" w:hint="eastAsia"/>
                <w:sz w:val="24"/>
                <w:szCs w:val="24"/>
              </w:rPr>
              <w:t>新生开学典礼</w:t>
            </w:r>
            <w:r w:rsidR="00AB4E99">
              <w:rPr>
                <w:rFonts w:ascii="宋体" w:eastAsia="宋体" w:hAnsi="宋体" w:cs="宋体" w:hint="eastAsia"/>
                <w:sz w:val="24"/>
                <w:szCs w:val="24"/>
              </w:rPr>
              <w:t>、</w:t>
            </w:r>
            <w:r w:rsidRPr="00986FD7">
              <w:rPr>
                <w:rFonts w:ascii="宋体" w:eastAsia="宋体" w:hAnsi="宋体" w:cs="宋体" w:hint="eastAsia"/>
                <w:sz w:val="24"/>
                <w:szCs w:val="24"/>
              </w:rPr>
              <w:t>新生</w:t>
            </w:r>
            <w:r w:rsidRPr="00986FD7">
              <w:rPr>
                <w:rFonts w:ascii="宋体" w:eastAsia="宋体" w:hAnsi="宋体" w:cs="宋体"/>
                <w:sz w:val="24"/>
                <w:szCs w:val="24"/>
              </w:rPr>
              <w:t>军训</w:t>
            </w:r>
            <w:r w:rsidRPr="00986FD7">
              <w:rPr>
                <w:rFonts w:ascii="宋体" w:eastAsia="宋体" w:hAnsi="宋体" w:cs="宋体" w:hint="eastAsia"/>
                <w:sz w:val="24"/>
                <w:szCs w:val="24"/>
              </w:rPr>
              <w:t>、开学第一课、</w:t>
            </w:r>
            <w:r w:rsidR="003833AE" w:rsidRPr="00986FD7">
              <w:rPr>
                <w:rFonts w:ascii="宋体" w:eastAsia="宋体" w:hAnsi="宋体" w:cs="宋体"/>
                <w:sz w:val="24"/>
                <w:szCs w:val="24"/>
              </w:rPr>
              <w:t>毕业典礼</w:t>
            </w:r>
            <w:r w:rsidR="003833AE" w:rsidRPr="00986FD7">
              <w:rPr>
                <w:rFonts w:ascii="宋体" w:eastAsia="宋体" w:hAnsi="宋体" w:cs="宋体" w:hint="eastAsia"/>
                <w:sz w:val="24"/>
                <w:szCs w:val="24"/>
              </w:rPr>
              <w:t>、</w:t>
            </w:r>
            <w:r w:rsidRPr="00986FD7">
              <w:rPr>
                <w:rFonts w:ascii="宋体" w:eastAsia="宋体" w:hAnsi="宋体" w:cs="宋体" w:hint="eastAsia"/>
                <w:sz w:val="24"/>
                <w:szCs w:val="24"/>
              </w:rPr>
              <w:t>毕业</w:t>
            </w:r>
            <w:r w:rsidRPr="00986FD7">
              <w:rPr>
                <w:rFonts w:ascii="宋体" w:eastAsia="宋体" w:hAnsi="宋体" w:cs="宋体"/>
                <w:sz w:val="24"/>
                <w:szCs w:val="24"/>
              </w:rPr>
              <w:t>生安全离校</w:t>
            </w:r>
            <w:r w:rsidRPr="00986FD7">
              <w:rPr>
                <w:rFonts w:ascii="宋体" w:eastAsia="宋体" w:hAnsi="宋体" w:cs="宋体" w:hint="eastAsia"/>
                <w:sz w:val="24"/>
                <w:szCs w:val="24"/>
              </w:rPr>
              <w:t>、</w:t>
            </w:r>
            <w:r w:rsidR="00A0567C" w:rsidRPr="00986FD7">
              <w:rPr>
                <w:rFonts w:ascii="宋体" w:eastAsia="宋体" w:hAnsi="宋体" w:cs="宋体" w:hint="eastAsia"/>
                <w:sz w:val="24"/>
                <w:szCs w:val="24"/>
              </w:rPr>
              <w:t>学生干部培训、辅导员素</w:t>
            </w:r>
            <w:r w:rsidR="00A0567C" w:rsidRPr="00986FD7">
              <w:rPr>
                <w:rFonts w:ascii="宋体" w:eastAsia="宋体" w:hAnsi="宋体" w:cs="宋体"/>
                <w:sz w:val="24"/>
                <w:szCs w:val="24"/>
              </w:rPr>
              <w:t>质教育课</w:t>
            </w:r>
            <w:r w:rsidR="00287BBC">
              <w:rPr>
                <w:rFonts w:ascii="宋体" w:eastAsia="宋体" w:hAnsi="宋体" w:cs="宋体" w:hint="eastAsia"/>
                <w:sz w:val="24"/>
                <w:szCs w:val="24"/>
              </w:rPr>
              <w:t>案例</w:t>
            </w:r>
            <w:r w:rsidR="00A0567C" w:rsidRPr="00986FD7">
              <w:rPr>
                <w:rFonts w:ascii="宋体" w:eastAsia="宋体" w:hAnsi="宋体" w:cs="宋体"/>
                <w:sz w:val="24"/>
                <w:szCs w:val="24"/>
              </w:rPr>
              <w:t>、</w:t>
            </w:r>
            <w:r w:rsidR="002F088E">
              <w:rPr>
                <w:rFonts w:ascii="宋体" w:eastAsia="宋体" w:hAnsi="宋体" w:cs="宋体" w:hint="eastAsia"/>
                <w:sz w:val="24"/>
                <w:szCs w:val="24"/>
              </w:rPr>
              <w:t>全</w:t>
            </w:r>
            <w:r w:rsidR="002F088E" w:rsidRPr="002F088E">
              <w:rPr>
                <w:rFonts w:ascii="宋体" w:eastAsia="宋体" w:hAnsi="宋体" w:cs="宋体" w:hint="eastAsia"/>
                <w:sz w:val="24"/>
                <w:szCs w:val="24"/>
              </w:rPr>
              <w:t>国高校辅导员职业能力大赛</w:t>
            </w:r>
            <w:r w:rsidR="002F088E">
              <w:rPr>
                <w:rFonts w:ascii="宋体" w:eastAsia="宋体" w:hAnsi="宋体" w:cs="宋体" w:hint="eastAsia"/>
                <w:sz w:val="24"/>
                <w:szCs w:val="24"/>
              </w:rPr>
              <w:t>、</w:t>
            </w:r>
            <w:r w:rsidR="00A0567C" w:rsidRPr="00986FD7">
              <w:rPr>
                <w:rFonts w:ascii="宋体" w:eastAsia="宋体" w:hAnsi="宋体" w:cs="宋体"/>
                <w:sz w:val="24"/>
                <w:szCs w:val="24"/>
              </w:rPr>
              <w:t>主题班会</w:t>
            </w:r>
            <w:r w:rsidRPr="00986FD7">
              <w:rPr>
                <w:rFonts w:ascii="宋体" w:eastAsia="宋体" w:hAnsi="宋体" w:cs="宋体" w:hint="eastAsia"/>
                <w:sz w:val="24"/>
                <w:szCs w:val="24"/>
              </w:rPr>
              <w:t>、</w:t>
            </w:r>
            <w:r w:rsidR="00A0567C" w:rsidRPr="00986FD7">
              <w:rPr>
                <w:rFonts w:ascii="宋体" w:eastAsia="宋体" w:hAnsi="宋体" w:cs="宋体" w:hint="eastAsia"/>
                <w:sz w:val="24"/>
                <w:szCs w:val="24"/>
              </w:rPr>
              <w:t>学生资助、</w:t>
            </w:r>
            <w:r w:rsidRPr="00986FD7">
              <w:rPr>
                <w:rFonts w:ascii="宋体" w:eastAsia="宋体" w:hAnsi="宋体" w:cs="宋体" w:hint="eastAsia"/>
                <w:sz w:val="24"/>
                <w:szCs w:val="24"/>
              </w:rPr>
              <w:t>校领导陪餐、学生座谈会</w:t>
            </w:r>
            <w:r w:rsidR="005B1B66">
              <w:rPr>
                <w:rFonts w:ascii="宋体" w:eastAsia="宋体" w:hAnsi="宋体" w:cs="宋体" w:hint="eastAsia"/>
                <w:sz w:val="24"/>
                <w:szCs w:val="24"/>
              </w:rPr>
              <w:t>、</w:t>
            </w:r>
            <w:r w:rsidR="005B1B66" w:rsidRPr="005B1B66">
              <w:rPr>
                <w:rFonts w:ascii="宋体" w:eastAsia="宋体" w:hAnsi="宋体" w:cs="宋体" w:hint="eastAsia"/>
                <w:sz w:val="24"/>
                <w:szCs w:val="24"/>
              </w:rPr>
              <w:t>学生奖惩工作</w:t>
            </w:r>
            <w:r w:rsidR="000709DE" w:rsidRPr="00986FD7">
              <w:rPr>
                <w:rFonts w:ascii="宋体" w:eastAsia="宋体" w:hAnsi="宋体" w:cs="宋体" w:hint="eastAsia"/>
                <w:sz w:val="24"/>
                <w:szCs w:val="24"/>
              </w:rPr>
              <w:t>等；</w:t>
            </w:r>
          </w:p>
          <w:p w14:paraId="00E4F492" w14:textId="12D99F84" w:rsidR="00A0567C" w:rsidRPr="00986FD7" w:rsidRDefault="00A31791" w:rsidP="009D0C35">
            <w:pPr>
              <w:rPr>
                <w:rFonts w:ascii="宋体" w:eastAsia="宋体" w:hAnsi="宋体" w:cs="宋体"/>
                <w:sz w:val="24"/>
                <w:szCs w:val="24"/>
              </w:rPr>
            </w:pPr>
            <w:r w:rsidRPr="00986FD7">
              <w:rPr>
                <w:rFonts w:ascii="宋体" w:eastAsia="宋体" w:hAnsi="宋体" w:cs="宋体" w:hint="eastAsia"/>
                <w:sz w:val="24"/>
                <w:szCs w:val="24"/>
              </w:rPr>
              <w:t>3</w:t>
            </w:r>
            <w:r w:rsidRPr="00986FD7">
              <w:rPr>
                <w:rFonts w:ascii="宋体" w:eastAsia="宋体" w:hAnsi="宋体" w:cs="宋体"/>
                <w:sz w:val="24"/>
                <w:szCs w:val="24"/>
              </w:rPr>
              <w:t>.</w:t>
            </w:r>
            <w:proofErr w:type="gramStart"/>
            <w:r w:rsidRPr="00986FD7">
              <w:rPr>
                <w:rFonts w:ascii="宋体" w:eastAsia="宋体" w:hAnsi="宋体" w:cs="宋体" w:hint="eastAsia"/>
                <w:sz w:val="24"/>
                <w:szCs w:val="24"/>
              </w:rPr>
              <w:t>思政课</w:t>
            </w:r>
            <w:proofErr w:type="gramEnd"/>
            <w:r w:rsidRPr="00986FD7">
              <w:rPr>
                <w:rFonts w:ascii="宋体" w:eastAsia="宋体" w:hAnsi="宋体" w:cs="宋体" w:hint="eastAsia"/>
                <w:sz w:val="24"/>
                <w:szCs w:val="24"/>
              </w:rPr>
              <w:t>建设：学习贯彻习近平新时代中国特色社会主义思想主题教育等方面的典型案例，课程思政、二十大精神宣讲、校友回母校讲学等；</w:t>
            </w:r>
          </w:p>
          <w:p w14:paraId="524E5912" w14:textId="6826D17A" w:rsidR="00EF4273" w:rsidRPr="00986FD7" w:rsidRDefault="00A31791" w:rsidP="00A31791">
            <w:pPr>
              <w:rPr>
                <w:rFonts w:ascii="宋体" w:eastAsia="宋体" w:hAnsi="宋体" w:cs="宋体"/>
                <w:sz w:val="24"/>
                <w:szCs w:val="24"/>
              </w:rPr>
            </w:pPr>
            <w:r w:rsidRPr="00986FD7">
              <w:rPr>
                <w:rFonts w:ascii="宋体" w:eastAsia="宋体" w:hAnsi="宋体" w:cs="宋体" w:hint="eastAsia"/>
                <w:sz w:val="24"/>
                <w:szCs w:val="24"/>
              </w:rPr>
              <w:t>4</w:t>
            </w:r>
            <w:r w:rsidRPr="00986FD7">
              <w:rPr>
                <w:rFonts w:ascii="宋体" w:eastAsia="宋体" w:hAnsi="宋体" w:cs="宋体"/>
                <w:sz w:val="24"/>
                <w:szCs w:val="24"/>
              </w:rPr>
              <w:t>.</w:t>
            </w:r>
            <w:r w:rsidRPr="00986FD7">
              <w:rPr>
                <w:rFonts w:ascii="宋体" w:eastAsia="宋体" w:hAnsi="宋体" w:cs="宋体" w:hint="eastAsia"/>
                <w:sz w:val="24"/>
                <w:szCs w:val="24"/>
              </w:rPr>
              <w:t>素质养成：</w:t>
            </w:r>
            <w:r w:rsidR="001D71CE" w:rsidRPr="001D71CE">
              <w:rPr>
                <w:rFonts w:ascii="宋体" w:eastAsia="宋体" w:hAnsi="宋体" w:cs="宋体" w:hint="eastAsia"/>
                <w:sz w:val="24"/>
                <w:szCs w:val="24"/>
              </w:rPr>
              <w:t>举行升</w:t>
            </w:r>
            <w:r w:rsidR="001D71CE">
              <w:rPr>
                <w:rFonts w:ascii="宋体" w:eastAsia="宋体" w:hAnsi="宋体" w:cs="宋体" w:hint="eastAsia"/>
                <w:sz w:val="24"/>
                <w:szCs w:val="24"/>
              </w:rPr>
              <w:t>国</w:t>
            </w:r>
            <w:r w:rsidR="001D71CE" w:rsidRPr="001D71CE">
              <w:rPr>
                <w:rFonts w:ascii="宋体" w:eastAsia="宋体" w:hAnsi="宋体" w:cs="宋体" w:hint="eastAsia"/>
                <w:sz w:val="24"/>
                <w:szCs w:val="24"/>
              </w:rPr>
              <w:t>旗仪式</w:t>
            </w:r>
            <w:r w:rsidR="001D71CE">
              <w:rPr>
                <w:rFonts w:ascii="宋体" w:eastAsia="宋体" w:hAnsi="宋体" w:cs="宋体" w:hint="eastAsia"/>
                <w:sz w:val="24"/>
                <w:szCs w:val="24"/>
              </w:rPr>
              <w:t>、</w:t>
            </w:r>
            <w:r w:rsidR="00986FD7" w:rsidRPr="00986FD7">
              <w:rPr>
                <w:rFonts w:ascii="宋体" w:eastAsia="宋体" w:hAnsi="宋体" w:cs="宋体" w:hint="eastAsia"/>
                <w:sz w:val="24"/>
                <w:szCs w:val="24"/>
              </w:rPr>
              <w:t>宿舍安全和文明创建、心理健康教育等。</w:t>
            </w:r>
          </w:p>
        </w:tc>
        <w:tc>
          <w:tcPr>
            <w:tcW w:w="1054" w:type="pct"/>
            <w:vAlign w:val="center"/>
          </w:tcPr>
          <w:p w14:paraId="22BBF0BE" w14:textId="6EC1AD74" w:rsidR="00A0567C" w:rsidRPr="00986FD7" w:rsidRDefault="000709DE" w:rsidP="008759C0">
            <w:pPr>
              <w:jc w:val="left"/>
              <w:rPr>
                <w:rFonts w:ascii="宋体" w:eastAsia="宋体" w:hAnsi="宋体" w:cs="宋体"/>
                <w:sz w:val="24"/>
                <w:szCs w:val="24"/>
              </w:rPr>
            </w:pPr>
            <w:r w:rsidRPr="00986FD7">
              <w:rPr>
                <w:rFonts w:ascii="宋体" w:eastAsia="宋体" w:hAnsi="宋体" w:cs="宋体" w:hint="eastAsia"/>
                <w:sz w:val="24"/>
                <w:szCs w:val="24"/>
              </w:rPr>
              <w:t>党委宣传部</w:t>
            </w:r>
            <w:r w:rsidRPr="00986FD7">
              <w:rPr>
                <w:rFonts w:ascii="宋体" w:eastAsia="宋体" w:hAnsi="宋体" w:cs="宋体"/>
                <w:sz w:val="24"/>
                <w:szCs w:val="24"/>
              </w:rPr>
              <w:t>(统战部、精神文明创建办)、</w:t>
            </w:r>
            <w:r w:rsidRPr="00986FD7">
              <w:rPr>
                <w:rFonts w:ascii="宋体" w:eastAsia="宋体" w:hAnsi="宋体" w:cs="宋体" w:hint="eastAsia"/>
                <w:sz w:val="24"/>
                <w:szCs w:val="24"/>
              </w:rPr>
              <w:t>团委、</w:t>
            </w:r>
            <w:r w:rsidRPr="00986FD7">
              <w:rPr>
                <w:rFonts w:ascii="宋体" w:eastAsia="宋体" w:hAnsi="宋体" w:cs="宋体"/>
                <w:sz w:val="24"/>
                <w:szCs w:val="24"/>
              </w:rPr>
              <w:t>党委学生工作部(学生处、心理健康中</w:t>
            </w:r>
            <w:r w:rsidRPr="00986FD7">
              <w:rPr>
                <w:rFonts w:ascii="宋体" w:eastAsia="宋体" w:hAnsi="宋体" w:cs="宋体" w:hint="eastAsia"/>
                <w:sz w:val="24"/>
                <w:szCs w:val="24"/>
              </w:rPr>
              <w:t>心</w:t>
            </w:r>
            <w:r w:rsidRPr="00986FD7">
              <w:rPr>
                <w:rFonts w:ascii="宋体" w:eastAsia="宋体" w:hAnsi="宋体" w:cs="宋体"/>
                <w:sz w:val="24"/>
                <w:szCs w:val="24"/>
              </w:rPr>
              <w:t>)、</w:t>
            </w:r>
            <w:r w:rsidRPr="00986FD7">
              <w:rPr>
                <w:rFonts w:ascii="宋体" w:eastAsia="宋体" w:hAnsi="宋体" w:cs="宋体" w:hint="eastAsia"/>
                <w:sz w:val="24"/>
                <w:szCs w:val="24"/>
              </w:rPr>
              <w:t>马克思主义学院、</w:t>
            </w:r>
            <w:r w:rsidR="00476925" w:rsidRPr="00986FD7">
              <w:rPr>
                <w:rFonts w:ascii="宋体" w:eastAsia="宋体" w:hAnsi="宋体" w:cs="宋体" w:hint="eastAsia"/>
                <w:sz w:val="24"/>
                <w:szCs w:val="24"/>
              </w:rPr>
              <w:t>武装部</w:t>
            </w:r>
            <w:r w:rsidR="00476925" w:rsidRPr="00986FD7">
              <w:rPr>
                <w:rFonts w:ascii="宋体" w:eastAsia="宋体" w:hAnsi="宋体" w:cs="宋体"/>
                <w:sz w:val="24"/>
                <w:szCs w:val="24"/>
              </w:rPr>
              <w:t>(保卫处)</w:t>
            </w:r>
          </w:p>
        </w:tc>
      </w:tr>
      <w:tr w:rsidR="00961FDA" w:rsidRPr="00A0528C" w14:paraId="7CF2D687" w14:textId="5644F3D6" w:rsidTr="00D644E8">
        <w:trPr>
          <w:trHeight w:val="4680"/>
        </w:trPr>
        <w:tc>
          <w:tcPr>
            <w:tcW w:w="661" w:type="pct"/>
            <w:vMerge/>
            <w:vAlign w:val="center"/>
          </w:tcPr>
          <w:p w14:paraId="2EF162EB" w14:textId="77777777" w:rsidR="00961FDA" w:rsidRPr="00A0528C" w:rsidRDefault="00961FDA" w:rsidP="009D0C35">
            <w:pPr>
              <w:jc w:val="center"/>
              <w:rPr>
                <w:rFonts w:ascii="宋体" w:eastAsia="宋体" w:hAnsi="宋体" w:cs="宋体"/>
                <w:sz w:val="24"/>
                <w:szCs w:val="24"/>
              </w:rPr>
            </w:pPr>
          </w:p>
        </w:tc>
        <w:tc>
          <w:tcPr>
            <w:tcW w:w="782" w:type="pct"/>
            <w:vAlign w:val="center"/>
          </w:tcPr>
          <w:p w14:paraId="7D6CA07E" w14:textId="77777777" w:rsidR="00961FDA" w:rsidRPr="006E3AAA" w:rsidRDefault="00961FDA" w:rsidP="009D0C35">
            <w:pPr>
              <w:rPr>
                <w:rFonts w:ascii="宋体" w:eastAsia="宋体" w:hAnsi="宋体" w:cs="宋体"/>
                <w:sz w:val="24"/>
                <w:szCs w:val="24"/>
              </w:rPr>
            </w:pPr>
            <w:r w:rsidRPr="006E3AAA">
              <w:rPr>
                <w:rFonts w:ascii="宋体" w:eastAsia="宋体" w:hAnsi="宋体" w:cs="宋体" w:hint="eastAsia"/>
                <w:sz w:val="24"/>
                <w:szCs w:val="24"/>
              </w:rPr>
              <w:t>1.2多样成才</w:t>
            </w:r>
          </w:p>
        </w:tc>
        <w:tc>
          <w:tcPr>
            <w:tcW w:w="2503" w:type="pct"/>
            <w:vAlign w:val="center"/>
          </w:tcPr>
          <w:p w14:paraId="0A2965E7" w14:textId="1D70B4E9" w:rsidR="00961FDA" w:rsidRPr="006E3AAA" w:rsidRDefault="00961FDA" w:rsidP="009D0C35">
            <w:pPr>
              <w:rPr>
                <w:rFonts w:ascii="宋体" w:eastAsia="宋体" w:hAnsi="宋体" w:cs="宋体"/>
                <w:sz w:val="24"/>
                <w:szCs w:val="24"/>
              </w:rPr>
            </w:pPr>
            <w:r w:rsidRPr="006E3AAA">
              <w:rPr>
                <w:rFonts w:ascii="宋体" w:eastAsia="宋体" w:hAnsi="宋体" w:cs="宋体" w:hint="eastAsia"/>
                <w:sz w:val="24"/>
                <w:szCs w:val="24"/>
              </w:rPr>
              <w:t>与学生“多样成才”相关的举措、成效，重点突出拓宽学生成长成才通道的举措与成效等。例如：</w:t>
            </w:r>
          </w:p>
          <w:p w14:paraId="4DBC684F" w14:textId="692B7CB9" w:rsidR="00961FDA" w:rsidRPr="006E3AAA" w:rsidRDefault="00961FDA" w:rsidP="009D0C35">
            <w:pPr>
              <w:rPr>
                <w:rFonts w:ascii="宋体" w:eastAsia="宋体" w:hAnsi="宋体" w:cs="宋体"/>
                <w:sz w:val="24"/>
                <w:szCs w:val="24"/>
              </w:rPr>
            </w:pPr>
            <w:r w:rsidRPr="006E3AAA">
              <w:rPr>
                <w:rFonts w:ascii="宋体" w:eastAsia="宋体" w:hAnsi="宋体" w:cs="宋体"/>
                <w:sz w:val="24"/>
                <w:szCs w:val="24"/>
              </w:rPr>
              <w:t>1.</w:t>
            </w:r>
            <w:r w:rsidRPr="006E3AAA">
              <w:rPr>
                <w:rFonts w:ascii="宋体" w:eastAsia="宋体" w:hAnsi="宋体" w:cs="宋体" w:hint="eastAsia"/>
                <w:sz w:val="24"/>
                <w:szCs w:val="24"/>
              </w:rPr>
              <w:t>社团活动：专业社团数量及工作情况</w:t>
            </w:r>
            <w:r w:rsidR="00287BBC">
              <w:rPr>
                <w:rFonts w:ascii="宋体" w:eastAsia="宋体" w:hAnsi="宋体" w:cs="宋体" w:hint="eastAsia"/>
                <w:sz w:val="24"/>
                <w:szCs w:val="24"/>
              </w:rPr>
              <w:t>案例</w:t>
            </w:r>
            <w:r w:rsidRPr="006E3AAA">
              <w:rPr>
                <w:rFonts w:ascii="宋体" w:eastAsia="宋体" w:hAnsi="宋体" w:cs="宋体" w:hint="eastAsia"/>
                <w:sz w:val="24"/>
                <w:szCs w:val="24"/>
              </w:rPr>
              <w:t>，</w:t>
            </w:r>
            <w:r w:rsidRPr="006E3AAA">
              <w:rPr>
                <w:rFonts w:ascii="宋体" w:eastAsia="宋体" w:hAnsi="宋体" w:cs="宋体"/>
                <w:sz w:val="24"/>
                <w:szCs w:val="24"/>
              </w:rPr>
              <w:t>文艺晚会</w:t>
            </w:r>
            <w:r w:rsidRPr="006E3AAA">
              <w:rPr>
                <w:rFonts w:ascii="宋体" w:eastAsia="宋体" w:hAnsi="宋体" w:cs="宋体" w:hint="eastAsia"/>
                <w:sz w:val="24"/>
                <w:szCs w:val="24"/>
              </w:rPr>
              <w:t>、社团文化艺术节等校园文化活动；</w:t>
            </w:r>
          </w:p>
          <w:p w14:paraId="177607A9" w14:textId="45DC3715" w:rsidR="00961FDA" w:rsidRPr="006E3AAA" w:rsidRDefault="00961FDA" w:rsidP="009D0C35">
            <w:pPr>
              <w:rPr>
                <w:rFonts w:ascii="宋体" w:eastAsia="宋体" w:hAnsi="宋体" w:cs="宋体"/>
                <w:sz w:val="24"/>
                <w:szCs w:val="24"/>
              </w:rPr>
            </w:pPr>
            <w:r w:rsidRPr="006E3AAA">
              <w:rPr>
                <w:rFonts w:ascii="宋体" w:eastAsia="宋体" w:hAnsi="宋体" w:cs="宋体"/>
                <w:sz w:val="24"/>
                <w:szCs w:val="24"/>
              </w:rPr>
              <w:t>2.</w:t>
            </w:r>
            <w:r w:rsidRPr="006E3AAA">
              <w:rPr>
                <w:rFonts w:ascii="宋体" w:eastAsia="宋体" w:hAnsi="宋体" w:cs="宋体" w:hint="eastAsia"/>
                <w:sz w:val="24"/>
                <w:szCs w:val="24"/>
              </w:rPr>
              <w:t>团学工作引领：学代会、团代会等学生工作案例</w:t>
            </w:r>
            <w:r w:rsidR="005573FE">
              <w:rPr>
                <w:rFonts w:ascii="宋体" w:eastAsia="宋体" w:hAnsi="宋体" w:cs="宋体" w:hint="eastAsia"/>
                <w:sz w:val="24"/>
                <w:szCs w:val="24"/>
              </w:rPr>
              <w:t>、团学工作荣誉等</w:t>
            </w:r>
            <w:r w:rsidRPr="006E3AAA">
              <w:rPr>
                <w:rFonts w:ascii="宋体" w:eastAsia="宋体" w:hAnsi="宋体" w:cs="宋体" w:hint="eastAsia"/>
                <w:sz w:val="24"/>
                <w:szCs w:val="24"/>
              </w:rPr>
              <w:t>；</w:t>
            </w:r>
          </w:p>
          <w:p w14:paraId="3205CA15" w14:textId="1FE830F6" w:rsidR="00961FDA" w:rsidRPr="006E3AAA" w:rsidRDefault="00961FDA" w:rsidP="009D0C35">
            <w:pPr>
              <w:rPr>
                <w:rFonts w:ascii="宋体" w:eastAsia="宋体" w:hAnsi="宋体" w:cs="宋体"/>
                <w:sz w:val="24"/>
                <w:szCs w:val="24"/>
              </w:rPr>
            </w:pPr>
            <w:r w:rsidRPr="006E3AAA">
              <w:rPr>
                <w:rFonts w:ascii="宋体" w:eastAsia="宋体" w:hAnsi="宋体" w:cs="宋体"/>
                <w:sz w:val="24"/>
                <w:szCs w:val="24"/>
              </w:rPr>
              <w:t>3.</w:t>
            </w:r>
            <w:r w:rsidRPr="006E3AAA">
              <w:rPr>
                <w:rFonts w:ascii="宋体" w:eastAsia="宋体" w:hAnsi="宋体" w:cs="宋体" w:hint="eastAsia"/>
                <w:sz w:val="24"/>
                <w:szCs w:val="24"/>
              </w:rPr>
              <w:t>社会参与：学生提案作品在全省青少年政协模拟提案征集活动中获奖等；</w:t>
            </w:r>
          </w:p>
          <w:p w14:paraId="786697DB" w14:textId="23966A40" w:rsidR="00961FDA" w:rsidRPr="006E3AAA" w:rsidRDefault="00961FDA" w:rsidP="006E3AAA">
            <w:pPr>
              <w:rPr>
                <w:rFonts w:ascii="宋体" w:eastAsia="宋体" w:hAnsi="宋体" w:cs="宋体"/>
                <w:sz w:val="24"/>
                <w:szCs w:val="24"/>
              </w:rPr>
            </w:pPr>
            <w:r w:rsidRPr="006E3AAA">
              <w:rPr>
                <w:rFonts w:ascii="宋体" w:eastAsia="宋体" w:hAnsi="宋体" w:cs="宋体"/>
                <w:sz w:val="24"/>
                <w:szCs w:val="24"/>
              </w:rPr>
              <w:t>4.</w:t>
            </w:r>
            <w:r w:rsidRPr="006E3AAA">
              <w:rPr>
                <w:rFonts w:ascii="宋体" w:eastAsia="宋体" w:hAnsi="宋体" w:cs="宋体" w:hint="eastAsia"/>
                <w:sz w:val="24"/>
                <w:szCs w:val="24"/>
              </w:rPr>
              <w:t>征兵工作：国防教育、兵员情况等；</w:t>
            </w:r>
          </w:p>
          <w:p w14:paraId="3254B98B" w14:textId="578CCB3A" w:rsidR="00961FDA" w:rsidRPr="006E3AAA" w:rsidRDefault="00961FDA" w:rsidP="009D0C35">
            <w:pPr>
              <w:rPr>
                <w:rFonts w:ascii="宋体" w:eastAsia="宋体" w:hAnsi="宋体" w:cs="宋体"/>
                <w:sz w:val="24"/>
                <w:szCs w:val="24"/>
              </w:rPr>
            </w:pPr>
            <w:r w:rsidRPr="006E3AAA">
              <w:rPr>
                <w:rFonts w:ascii="宋体" w:eastAsia="宋体" w:hAnsi="宋体" w:cs="宋体"/>
                <w:sz w:val="24"/>
                <w:szCs w:val="24"/>
              </w:rPr>
              <w:t>5.</w:t>
            </w:r>
            <w:r w:rsidRPr="006E3AAA">
              <w:rPr>
                <w:rFonts w:ascii="宋体" w:eastAsia="宋体" w:hAnsi="宋体" w:cs="宋体" w:hint="eastAsia"/>
                <w:sz w:val="24"/>
                <w:szCs w:val="24"/>
              </w:rPr>
              <w:t>专升本：</w:t>
            </w:r>
            <w:r w:rsidRPr="006E3AAA">
              <w:rPr>
                <w:rFonts w:ascii="宋体" w:eastAsia="宋体" w:hAnsi="宋体" w:cs="宋体"/>
                <w:sz w:val="24"/>
                <w:szCs w:val="24"/>
              </w:rPr>
              <w:t>专升本</w:t>
            </w:r>
            <w:r w:rsidRPr="006E3AAA">
              <w:rPr>
                <w:rFonts w:ascii="宋体" w:eastAsia="宋体" w:hAnsi="宋体" w:cs="宋体" w:hint="eastAsia"/>
                <w:sz w:val="24"/>
                <w:szCs w:val="24"/>
              </w:rPr>
              <w:t>报考情况、专升本辅导情况、年度专升本录取情况等与开展专升本有关的举措、成效等；</w:t>
            </w:r>
          </w:p>
          <w:p w14:paraId="464C877A" w14:textId="4CD000E7" w:rsidR="005573FE" w:rsidRDefault="00961FDA" w:rsidP="009D0C35">
            <w:pPr>
              <w:rPr>
                <w:rFonts w:ascii="宋体" w:eastAsia="宋体" w:hAnsi="宋体" w:cs="宋体"/>
                <w:sz w:val="24"/>
                <w:szCs w:val="24"/>
              </w:rPr>
            </w:pPr>
            <w:r w:rsidRPr="006E3AAA">
              <w:rPr>
                <w:rFonts w:ascii="宋体" w:eastAsia="宋体" w:hAnsi="宋体" w:cs="宋体"/>
                <w:sz w:val="24"/>
                <w:szCs w:val="24"/>
              </w:rPr>
              <w:t>6.</w:t>
            </w:r>
            <w:r w:rsidR="005573FE" w:rsidRPr="005573FE">
              <w:rPr>
                <w:rFonts w:ascii="宋体" w:eastAsia="宋体" w:hAnsi="宋体" w:cs="宋体"/>
                <w:sz w:val="24"/>
                <w:szCs w:val="24"/>
              </w:rPr>
              <w:t>学历教育函授工作等</w:t>
            </w:r>
            <w:r w:rsidR="005573FE">
              <w:rPr>
                <w:rFonts w:ascii="宋体" w:eastAsia="宋体" w:hAnsi="宋体" w:cs="宋体" w:hint="eastAsia"/>
                <w:sz w:val="24"/>
                <w:szCs w:val="24"/>
              </w:rPr>
              <w:t>；</w:t>
            </w:r>
          </w:p>
          <w:p w14:paraId="4B55FAC8" w14:textId="68E04270" w:rsidR="00961FDA" w:rsidRPr="006E3AAA" w:rsidRDefault="005573FE" w:rsidP="009D0C35">
            <w:pPr>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sz w:val="24"/>
                <w:szCs w:val="24"/>
              </w:rPr>
              <w:t>.</w:t>
            </w:r>
            <w:r w:rsidR="00961FDA" w:rsidRPr="006E3AAA">
              <w:rPr>
                <w:rFonts w:ascii="宋体" w:eastAsia="宋体" w:hAnsi="宋体" w:cs="宋体" w:hint="eastAsia"/>
                <w:sz w:val="24"/>
                <w:szCs w:val="24"/>
              </w:rPr>
              <w:t>近年来攻读硕士研究生、博士研究生的优秀毕业生，就业创业典型代表情况。</w:t>
            </w:r>
          </w:p>
        </w:tc>
        <w:tc>
          <w:tcPr>
            <w:tcW w:w="1054" w:type="pct"/>
            <w:vAlign w:val="center"/>
          </w:tcPr>
          <w:p w14:paraId="3C82B1FC" w14:textId="2309CE47" w:rsidR="00961FDA" w:rsidRPr="006E3AAA" w:rsidRDefault="00961FDA" w:rsidP="008759C0">
            <w:pPr>
              <w:jc w:val="left"/>
              <w:rPr>
                <w:rFonts w:ascii="宋体" w:eastAsia="宋体" w:hAnsi="宋体" w:cs="宋体"/>
                <w:sz w:val="24"/>
                <w:szCs w:val="24"/>
              </w:rPr>
            </w:pPr>
            <w:r w:rsidRPr="006E3AAA">
              <w:rPr>
                <w:rFonts w:ascii="宋体" w:eastAsia="宋体" w:hAnsi="宋体" w:cs="宋体" w:hint="eastAsia"/>
                <w:sz w:val="24"/>
                <w:szCs w:val="24"/>
              </w:rPr>
              <w:t>招生就业处、学生处、团委、教务处、</w:t>
            </w:r>
            <w:r w:rsidR="005573FE">
              <w:rPr>
                <w:rFonts w:ascii="宋体" w:eastAsia="宋体" w:hAnsi="宋体" w:cs="宋体" w:hint="eastAsia"/>
                <w:sz w:val="24"/>
                <w:szCs w:val="24"/>
              </w:rPr>
              <w:t>继续教育学院、</w:t>
            </w:r>
            <w:r w:rsidRPr="006E3AAA">
              <w:rPr>
                <w:rFonts w:ascii="宋体" w:eastAsia="宋体" w:hAnsi="宋体" w:cs="宋体" w:hint="eastAsia"/>
                <w:sz w:val="24"/>
                <w:szCs w:val="24"/>
              </w:rPr>
              <w:t>各二级学院、党委宣传部、武装部</w:t>
            </w:r>
            <w:r w:rsidRPr="006E3AAA">
              <w:rPr>
                <w:rFonts w:ascii="宋体" w:eastAsia="宋体" w:hAnsi="宋体" w:cs="宋体"/>
                <w:sz w:val="24"/>
                <w:szCs w:val="24"/>
              </w:rPr>
              <w:t>(保卫处)</w:t>
            </w:r>
          </w:p>
        </w:tc>
      </w:tr>
      <w:tr w:rsidR="005573FE" w:rsidRPr="00A0528C" w14:paraId="73BE0CEC" w14:textId="6F0FFC1A" w:rsidTr="00D644E8">
        <w:trPr>
          <w:trHeight w:val="348"/>
        </w:trPr>
        <w:tc>
          <w:tcPr>
            <w:tcW w:w="661" w:type="pct"/>
            <w:vMerge/>
            <w:vAlign w:val="center"/>
          </w:tcPr>
          <w:p w14:paraId="05942A3A" w14:textId="77777777" w:rsidR="00A0567C" w:rsidRPr="00A0528C" w:rsidRDefault="00A0567C" w:rsidP="009D0C35">
            <w:pPr>
              <w:jc w:val="center"/>
              <w:rPr>
                <w:rFonts w:ascii="宋体" w:eastAsia="宋体" w:hAnsi="宋体" w:cs="宋体"/>
                <w:sz w:val="24"/>
                <w:szCs w:val="24"/>
              </w:rPr>
            </w:pPr>
          </w:p>
        </w:tc>
        <w:tc>
          <w:tcPr>
            <w:tcW w:w="782" w:type="pct"/>
            <w:vAlign w:val="center"/>
          </w:tcPr>
          <w:p w14:paraId="2024A0DB" w14:textId="77777777" w:rsidR="00A0567C" w:rsidRPr="005B3B6D" w:rsidRDefault="00A0567C" w:rsidP="009D0C35">
            <w:pPr>
              <w:rPr>
                <w:rFonts w:ascii="宋体" w:eastAsia="宋体" w:hAnsi="宋体" w:cs="宋体"/>
                <w:sz w:val="24"/>
                <w:szCs w:val="24"/>
              </w:rPr>
            </w:pPr>
            <w:r w:rsidRPr="005B3B6D">
              <w:rPr>
                <w:rFonts w:ascii="宋体" w:eastAsia="宋体" w:hAnsi="宋体" w:cs="宋体" w:hint="eastAsia"/>
                <w:sz w:val="24"/>
                <w:szCs w:val="24"/>
              </w:rPr>
              <w:t>1.3技能成长</w:t>
            </w:r>
          </w:p>
        </w:tc>
        <w:tc>
          <w:tcPr>
            <w:tcW w:w="2503" w:type="pct"/>
            <w:vAlign w:val="center"/>
          </w:tcPr>
          <w:p w14:paraId="176F1822" w14:textId="6A9C2CC6" w:rsidR="00A0567C" w:rsidRPr="005B3B6D" w:rsidRDefault="00482050" w:rsidP="009D0C35">
            <w:pPr>
              <w:rPr>
                <w:rFonts w:ascii="宋体" w:eastAsia="宋体" w:hAnsi="宋体" w:cs="宋体"/>
                <w:sz w:val="24"/>
                <w:szCs w:val="24"/>
              </w:rPr>
            </w:pPr>
            <w:r w:rsidRPr="005B3B6D">
              <w:rPr>
                <w:rFonts w:ascii="宋体" w:eastAsia="宋体" w:hAnsi="宋体" w:cs="宋体" w:hint="eastAsia"/>
                <w:sz w:val="24"/>
                <w:szCs w:val="24"/>
              </w:rPr>
              <w:t>与帮助学生“技能成长”相关的举措、成效，重点突出</w:t>
            </w:r>
            <w:r w:rsidR="00A0567C" w:rsidRPr="005B3B6D">
              <w:rPr>
                <w:rFonts w:ascii="宋体" w:eastAsia="宋体" w:hAnsi="宋体" w:cs="宋体" w:hint="eastAsia"/>
                <w:sz w:val="24"/>
                <w:szCs w:val="24"/>
              </w:rPr>
              <w:t>技能培训、技能大赛、获奖情况等</w:t>
            </w:r>
            <w:r w:rsidRPr="005B3B6D">
              <w:rPr>
                <w:rFonts w:ascii="宋体" w:eastAsia="宋体" w:hAnsi="宋体" w:cs="宋体" w:hint="eastAsia"/>
                <w:sz w:val="24"/>
                <w:szCs w:val="24"/>
              </w:rPr>
              <w:t>。例如：</w:t>
            </w:r>
          </w:p>
          <w:p w14:paraId="269141AB" w14:textId="755BF0EF" w:rsidR="00482050" w:rsidRPr="005B3B6D" w:rsidRDefault="00482050" w:rsidP="009D0C35">
            <w:pPr>
              <w:rPr>
                <w:rFonts w:ascii="宋体" w:eastAsia="宋体" w:hAnsi="宋体" w:cs="宋体"/>
                <w:sz w:val="24"/>
                <w:szCs w:val="24"/>
              </w:rPr>
            </w:pPr>
            <w:r w:rsidRPr="005B3B6D">
              <w:rPr>
                <w:rFonts w:ascii="宋体" w:eastAsia="宋体" w:hAnsi="宋体" w:cs="宋体" w:hint="eastAsia"/>
                <w:sz w:val="24"/>
                <w:szCs w:val="24"/>
              </w:rPr>
              <w:t>1</w:t>
            </w:r>
            <w:r w:rsidRPr="005B3B6D">
              <w:rPr>
                <w:rFonts w:ascii="宋体" w:eastAsia="宋体" w:hAnsi="宋体" w:cs="宋体"/>
                <w:sz w:val="24"/>
                <w:szCs w:val="24"/>
              </w:rPr>
              <w:t>.</w:t>
            </w:r>
            <w:r w:rsidR="00A0567C" w:rsidRPr="005B3B6D">
              <w:rPr>
                <w:rFonts w:ascii="宋体" w:eastAsia="宋体" w:hAnsi="宋体" w:cs="宋体" w:hint="eastAsia"/>
                <w:sz w:val="24"/>
                <w:szCs w:val="24"/>
              </w:rPr>
              <w:t>学生技能大赛</w:t>
            </w:r>
            <w:r w:rsidRPr="005B3B6D">
              <w:rPr>
                <w:rFonts w:ascii="宋体" w:eastAsia="宋体" w:hAnsi="宋体" w:cs="宋体" w:hint="eastAsia"/>
                <w:sz w:val="24"/>
                <w:szCs w:val="24"/>
              </w:rPr>
              <w:t>：</w:t>
            </w:r>
            <w:r w:rsidRPr="005B3B6D">
              <w:rPr>
                <w:rFonts w:ascii="宋体" w:eastAsia="宋体" w:hAnsi="宋体" w:cs="宋体"/>
                <w:sz w:val="24"/>
                <w:szCs w:val="24"/>
              </w:rPr>
              <w:t>世界职业院校技能大赛总决赛银奖</w:t>
            </w:r>
            <w:r w:rsidR="00983089" w:rsidRPr="005B3B6D">
              <w:rPr>
                <w:rFonts w:ascii="宋体" w:eastAsia="宋体" w:hAnsi="宋体" w:cs="宋体" w:hint="eastAsia"/>
                <w:sz w:val="24"/>
                <w:szCs w:val="24"/>
              </w:rPr>
              <w:t>、园林景观设计与</w:t>
            </w:r>
            <w:proofErr w:type="gramStart"/>
            <w:r w:rsidR="00983089" w:rsidRPr="005B3B6D">
              <w:rPr>
                <w:rFonts w:ascii="宋体" w:eastAsia="宋体" w:hAnsi="宋体" w:cs="宋体" w:hint="eastAsia"/>
                <w:sz w:val="24"/>
                <w:szCs w:val="24"/>
              </w:rPr>
              <w:t>施工省</w:t>
            </w:r>
            <w:proofErr w:type="gramEnd"/>
            <w:r w:rsidR="00983089" w:rsidRPr="005B3B6D">
              <w:rPr>
                <w:rFonts w:ascii="宋体" w:eastAsia="宋体" w:hAnsi="宋体" w:cs="宋体" w:hint="eastAsia"/>
                <w:sz w:val="24"/>
                <w:szCs w:val="24"/>
              </w:rPr>
              <w:t>赛一等奖、世界林木业项目银奖</w:t>
            </w:r>
            <w:r w:rsidR="005B3B6D" w:rsidRPr="005B3B6D">
              <w:rPr>
                <w:rFonts w:ascii="宋体" w:eastAsia="宋体" w:hAnsi="宋体" w:cs="宋体" w:hint="eastAsia"/>
                <w:sz w:val="24"/>
                <w:szCs w:val="24"/>
              </w:rPr>
              <w:t>等；</w:t>
            </w:r>
          </w:p>
          <w:p w14:paraId="047E42CF" w14:textId="60A8BA01" w:rsidR="00482050" w:rsidRPr="005B3B6D" w:rsidRDefault="00482050" w:rsidP="009D0C35">
            <w:pPr>
              <w:rPr>
                <w:rFonts w:ascii="宋体" w:eastAsia="宋体" w:hAnsi="宋体" w:cs="宋体"/>
                <w:sz w:val="24"/>
                <w:szCs w:val="24"/>
              </w:rPr>
            </w:pPr>
            <w:r w:rsidRPr="005B3B6D">
              <w:rPr>
                <w:rFonts w:ascii="宋体" w:eastAsia="宋体" w:hAnsi="宋体" w:cs="宋体" w:hint="eastAsia"/>
                <w:sz w:val="24"/>
                <w:szCs w:val="24"/>
              </w:rPr>
              <w:t>2</w:t>
            </w:r>
            <w:r w:rsidRPr="005B3B6D">
              <w:rPr>
                <w:rFonts w:ascii="宋体" w:eastAsia="宋体" w:hAnsi="宋体" w:cs="宋体"/>
                <w:sz w:val="24"/>
                <w:szCs w:val="24"/>
              </w:rPr>
              <w:t>.</w:t>
            </w:r>
            <w:r w:rsidR="00A0567C" w:rsidRPr="005B3B6D">
              <w:rPr>
                <w:rFonts w:ascii="宋体" w:eastAsia="宋体" w:hAnsi="宋体" w:cs="宋体" w:hint="eastAsia"/>
                <w:sz w:val="24"/>
                <w:szCs w:val="24"/>
              </w:rPr>
              <w:t>挑战杯</w:t>
            </w:r>
            <w:r w:rsidRPr="005B3B6D">
              <w:rPr>
                <w:rFonts w:ascii="宋体" w:eastAsia="宋体" w:hAnsi="宋体" w:cs="宋体" w:hint="eastAsia"/>
                <w:sz w:val="24"/>
                <w:szCs w:val="24"/>
              </w:rPr>
              <w:t>：</w:t>
            </w:r>
            <w:r w:rsidR="00983089" w:rsidRPr="005B3B6D">
              <w:rPr>
                <w:rFonts w:ascii="宋体" w:eastAsia="宋体" w:hAnsi="宋体" w:cs="宋体" w:hint="eastAsia"/>
                <w:sz w:val="24"/>
                <w:szCs w:val="24"/>
              </w:rPr>
              <w:t>全国专项赛二等奖、全国大学生课外学术科技作品竞赛三等奖</w:t>
            </w:r>
            <w:r w:rsidR="005B3B6D" w:rsidRPr="005B3B6D">
              <w:rPr>
                <w:rFonts w:ascii="宋体" w:eastAsia="宋体" w:hAnsi="宋体" w:cs="宋体" w:hint="eastAsia"/>
                <w:sz w:val="24"/>
                <w:szCs w:val="24"/>
              </w:rPr>
              <w:t>等；</w:t>
            </w:r>
          </w:p>
          <w:p w14:paraId="626153AB" w14:textId="3D62C86B" w:rsidR="00482050" w:rsidRPr="005B3B6D" w:rsidRDefault="00482050" w:rsidP="009D0C35">
            <w:pPr>
              <w:rPr>
                <w:rFonts w:ascii="宋体" w:eastAsia="宋体" w:hAnsi="宋体" w:cs="宋体"/>
                <w:sz w:val="24"/>
                <w:szCs w:val="24"/>
              </w:rPr>
            </w:pPr>
            <w:r w:rsidRPr="005B3B6D">
              <w:rPr>
                <w:rFonts w:ascii="宋体" w:eastAsia="宋体" w:hAnsi="宋体" w:cs="宋体" w:hint="eastAsia"/>
                <w:sz w:val="24"/>
                <w:szCs w:val="24"/>
              </w:rPr>
              <w:t>3</w:t>
            </w:r>
            <w:r w:rsidRPr="005B3B6D">
              <w:rPr>
                <w:rFonts w:ascii="宋体" w:eastAsia="宋体" w:hAnsi="宋体" w:cs="宋体"/>
                <w:sz w:val="24"/>
                <w:szCs w:val="24"/>
              </w:rPr>
              <w:t>.</w:t>
            </w:r>
            <w:r w:rsidR="00A0567C" w:rsidRPr="005B3B6D">
              <w:rPr>
                <w:rFonts w:ascii="宋体" w:eastAsia="宋体" w:hAnsi="宋体" w:cs="宋体" w:hint="eastAsia"/>
                <w:sz w:val="24"/>
                <w:szCs w:val="24"/>
              </w:rPr>
              <w:t>创新创业大赛</w:t>
            </w:r>
            <w:r w:rsidRPr="005B3B6D">
              <w:rPr>
                <w:rFonts w:ascii="宋体" w:eastAsia="宋体" w:hAnsi="宋体" w:cs="宋体" w:hint="eastAsia"/>
                <w:sz w:val="24"/>
                <w:szCs w:val="24"/>
              </w:rPr>
              <w:t>：</w:t>
            </w:r>
            <w:r w:rsidR="00983089" w:rsidRPr="005B3B6D">
              <w:rPr>
                <w:rFonts w:ascii="宋体" w:eastAsia="宋体" w:hAnsi="宋体" w:cs="宋体" w:hint="eastAsia"/>
                <w:sz w:val="24"/>
                <w:szCs w:val="24"/>
              </w:rPr>
              <w:t>中国高校智能机器人创意大赛河南省赛一等奖、省大学生机器人竞赛一等奖、</w:t>
            </w:r>
            <w:r w:rsidR="00983089" w:rsidRPr="005B3B6D">
              <w:rPr>
                <w:rFonts w:ascii="宋体" w:eastAsia="宋体" w:hAnsi="宋体" w:cs="宋体"/>
                <w:sz w:val="24"/>
                <w:szCs w:val="24"/>
              </w:rPr>
              <w:t>全国大学生机器人大赛一等奖</w:t>
            </w:r>
            <w:r w:rsidR="00983089" w:rsidRPr="005B3B6D">
              <w:rPr>
                <w:rFonts w:ascii="宋体" w:eastAsia="宋体" w:hAnsi="宋体" w:cs="宋体" w:hint="eastAsia"/>
                <w:sz w:val="24"/>
                <w:szCs w:val="24"/>
              </w:rPr>
              <w:t>、</w:t>
            </w:r>
            <w:r w:rsidR="00983089" w:rsidRPr="005B3B6D">
              <w:rPr>
                <w:rFonts w:ascii="宋体" w:eastAsia="宋体" w:hAnsi="宋体" w:cs="宋体"/>
                <w:sz w:val="24"/>
                <w:szCs w:val="24"/>
              </w:rPr>
              <w:t>一带</w:t>
            </w:r>
            <w:proofErr w:type="gramStart"/>
            <w:r w:rsidR="00983089" w:rsidRPr="005B3B6D">
              <w:rPr>
                <w:rFonts w:ascii="宋体" w:eastAsia="宋体" w:hAnsi="宋体" w:cs="宋体"/>
                <w:sz w:val="24"/>
                <w:szCs w:val="24"/>
              </w:rPr>
              <w:t>一路暨</w:t>
            </w:r>
            <w:proofErr w:type="gramEnd"/>
            <w:r w:rsidR="00983089" w:rsidRPr="005B3B6D">
              <w:rPr>
                <w:rFonts w:ascii="宋体" w:eastAsia="宋体" w:hAnsi="宋体" w:cs="宋体"/>
                <w:sz w:val="24"/>
                <w:szCs w:val="24"/>
              </w:rPr>
              <w:t>金砖国家技能发展与技术创新大赛一等奖等</w:t>
            </w:r>
            <w:r w:rsidR="005B3B6D" w:rsidRPr="005B3B6D">
              <w:rPr>
                <w:rFonts w:ascii="宋体" w:eastAsia="宋体" w:hAnsi="宋体" w:cs="宋体" w:hint="eastAsia"/>
                <w:sz w:val="24"/>
                <w:szCs w:val="24"/>
              </w:rPr>
              <w:t>；</w:t>
            </w:r>
          </w:p>
          <w:p w14:paraId="39E5536A" w14:textId="5C3F50D8" w:rsidR="00482050" w:rsidRPr="005B3B6D" w:rsidRDefault="005B3B6D" w:rsidP="009D0C35">
            <w:pPr>
              <w:rPr>
                <w:rFonts w:ascii="宋体" w:eastAsia="宋体" w:hAnsi="宋体" w:cs="宋体"/>
                <w:sz w:val="24"/>
                <w:szCs w:val="24"/>
              </w:rPr>
            </w:pPr>
            <w:r w:rsidRPr="005B3B6D">
              <w:rPr>
                <w:rFonts w:ascii="宋体" w:eastAsia="宋体" w:hAnsi="宋体" w:cs="宋体"/>
                <w:sz w:val="24"/>
                <w:szCs w:val="24"/>
              </w:rPr>
              <w:t>4</w:t>
            </w:r>
            <w:r w:rsidR="00482050" w:rsidRPr="005B3B6D">
              <w:rPr>
                <w:rFonts w:ascii="宋体" w:eastAsia="宋体" w:hAnsi="宋体" w:cs="宋体"/>
                <w:sz w:val="24"/>
                <w:szCs w:val="24"/>
              </w:rPr>
              <w:t>.</w:t>
            </w:r>
            <w:r w:rsidR="00A0567C" w:rsidRPr="005B3B6D">
              <w:rPr>
                <w:rFonts w:ascii="宋体" w:eastAsia="宋体" w:hAnsi="宋体" w:cs="宋体" w:hint="eastAsia"/>
                <w:sz w:val="24"/>
                <w:szCs w:val="24"/>
              </w:rPr>
              <w:t>职业技能认定</w:t>
            </w:r>
            <w:r w:rsidR="00482050" w:rsidRPr="005B3B6D">
              <w:rPr>
                <w:rFonts w:ascii="宋体" w:eastAsia="宋体" w:hAnsi="宋体" w:cs="宋体" w:hint="eastAsia"/>
                <w:sz w:val="24"/>
                <w:szCs w:val="24"/>
              </w:rPr>
              <w:t>：</w:t>
            </w:r>
            <w:r w:rsidRPr="005B3B6D">
              <w:rPr>
                <w:rFonts w:ascii="宋体" w:eastAsia="宋体" w:hAnsi="宋体" w:cs="宋体" w:hint="eastAsia"/>
                <w:sz w:val="24"/>
                <w:szCs w:val="24"/>
              </w:rPr>
              <w:t>“人人持证”情况</w:t>
            </w:r>
            <w:r w:rsidR="00287BBC">
              <w:rPr>
                <w:rFonts w:ascii="宋体" w:eastAsia="宋体" w:hAnsi="宋体" w:cs="宋体" w:hint="eastAsia"/>
                <w:sz w:val="24"/>
                <w:szCs w:val="24"/>
              </w:rPr>
              <w:t>案例</w:t>
            </w:r>
            <w:r w:rsidRPr="005B3B6D">
              <w:rPr>
                <w:rFonts w:ascii="宋体" w:eastAsia="宋体" w:hAnsi="宋体" w:cs="宋体" w:hint="eastAsia"/>
                <w:sz w:val="24"/>
                <w:szCs w:val="24"/>
              </w:rPr>
              <w:t>等；</w:t>
            </w:r>
          </w:p>
          <w:p w14:paraId="6968203F" w14:textId="2C30235F" w:rsidR="00983089" w:rsidRPr="005B3B6D" w:rsidRDefault="005B3B6D" w:rsidP="00983089">
            <w:pPr>
              <w:rPr>
                <w:rFonts w:ascii="宋体" w:eastAsia="宋体" w:hAnsi="宋体" w:cs="宋体"/>
                <w:sz w:val="24"/>
                <w:szCs w:val="24"/>
              </w:rPr>
            </w:pPr>
            <w:r w:rsidRPr="005B3B6D">
              <w:rPr>
                <w:rFonts w:ascii="宋体" w:eastAsia="宋体" w:hAnsi="宋体" w:cs="宋体"/>
                <w:sz w:val="24"/>
                <w:szCs w:val="24"/>
              </w:rPr>
              <w:t>5</w:t>
            </w:r>
            <w:r w:rsidR="00482050" w:rsidRPr="005B3B6D">
              <w:rPr>
                <w:rFonts w:ascii="宋体" w:eastAsia="宋体" w:hAnsi="宋体" w:cs="宋体"/>
                <w:sz w:val="24"/>
                <w:szCs w:val="24"/>
              </w:rPr>
              <w:t>.</w:t>
            </w:r>
            <w:r w:rsidR="00A0567C" w:rsidRPr="005B3B6D">
              <w:rPr>
                <w:rFonts w:ascii="宋体" w:eastAsia="宋体" w:hAnsi="宋体" w:cs="宋体"/>
                <w:sz w:val="24"/>
                <w:szCs w:val="24"/>
              </w:rPr>
              <w:t>1+X证书</w:t>
            </w:r>
            <w:r w:rsidR="00482050" w:rsidRPr="005B3B6D">
              <w:rPr>
                <w:rFonts w:ascii="宋体" w:eastAsia="宋体" w:hAnsi="宋体" w:cs="宋体" w:hint="eastAsia"/>
                <w:sz w:val="24"/>
                <w:szCs w:val="24"/>
              </w:rPr>
              <w:t>：</w:t>
            </w:r>
            <w:r w:rsidRPr="005B3B6D">
              <w:rPr>
                <w:rFonts w:ascii="宋体" w:eastAsia="宋体" w:hAnsi="宋体" w:cs="宋体" w:hint="eastAsia"/>
                <w:sz w:val="24"/>
                <w:szCs w:val="24"/>
              </w:rPr>
              <w:t>“</w:t>
            </w:r>
            <w:r w:rsidR="00983089" w:rsidRPr="005B3B6D">
              <w:rPr>
                <w:rFonts w:ascii="宋体" w:eastAsia="宋体" w:hAnsi="宋体" w:cs="宋体"/>
                <w:sz w:val="24"/>
                <w:szCs w:val="24"/>
              </w:rPr>
              <w:t>1+X</w:t>
            </w:r>
            <w:r w:rsidRPr="005B3B6D">
              <w:rPr>
                <w:rFonts w:ascii="宋体" w:eastAsia="宋体" w:hAnsi="宋体" w:cs="宋体" w:hint="eastAsia"/>
                <w:sz w:val="24"/>
                <w:szCs w:val="24"/>
              </w:rPr>
              <w:t>”</w:t>
            </w:r>
            <w:r w:rsidR="00983089" w:rsidRPr="005B3B6D">
              <w:rPr>
                <w:rFonts w:ascii="宋体" w:eastAsia="宋体" w:hAnsi="宋体" w:cs="宋体"/>
                <w:sz w:val="24"/>
                <w:szCs w:val="24"/>
              </w:rPr>
              <w:t>职业技能等级证书培训和考核工作</w:t>
            </w:r>
            <w:r w:rsidRPr="005B3B6D">
              <w:rPr>
                <w:rFonts w:ascii="宋体" w:eastAsia="宋体" w:hAnsi="宋体" w:cs="宋体" w:hint="eastAsia"/>
                <w:sz w:val="24"/>
                <w:szCs w:val="24"/>
              </w:rPr>
              <w:t>等；</w:t>
            </w:r>
          </w:p>
          <w:p w14:paraId="383BA45C" w14:textId="29DB159F" w:rsidR="00DF068F" w:rsidRPr="005B3B6D" w:rsidRDefault="005B3B6D" w:rsidP="00A0567C">
            <w:pPr>
              <w:rPr>
                <w:rFonts w:ascii="宋体" w:eastAsia="宋体" w:hAnsi="宋体" w:cs="宋体"/>
                <w:sz w:val="24"/>
                <w:szCs w:val="24"/>
              </w:rPr>
            </w:pPr>
            <w:r w:rsidRPr="005B3B6D">
              <w:rPr>
                <w:rFonts w:ascii="宋体" w:eastAsia="宋体" w:hAnsi="宋体" w:cs="宋体"/>
                <w:sz w:val="24"/>
                <w:szCs w:val="24"/>
              </w:rPr>
              <w:t>6.</w:t>
            </w:r>
            <w:r w:rsidRPr="005B3B6D">
              <w:rPr>
                <w:rFonts w:ascii="宋体" w:eastAsia="宋体" w:hAnsi="宋体" w:cs="宋体" w:hint="eastAsia"/>
                <w:sz w:val="24"/>
                <w:szCs w:val="24"/>
              </w:rPr>
              <w:t>振兴杯：</w:t>
            </w:r>
            <w:r w:rsidRPr="005B3B6D">
              <w:rPr>
                <w:rFonts w:ascii="宋体" w:eastAsia="宋体" w:hAnsi="宋体" w:cs="宋体"/>
                <w:sz w:val="24"/>
                <w:szCs w:val="24"/>
              </w:rPr>
              <w:t>河南省青年职业技能大赛金奖</w:t>
            </w:r>
            <w:r w:rsidRPr="005B3B6D">
              <w:rPr>
                <w:rFonts w:ascii="宋体" w:eastAsia="宋体" w:hAnsi="宋体" w:cs="宋体" w:hint="eastAsia"/>
                <w:sz w:val="24"/>
                <w:szCs w:val="24"/>
              </w:rPr>
              <w:t>等</w:t>
            </w:r>
            <w:r w:rsidR="000E5907">
              <w:rPr>
                <w:rFonts w:ascii="宋体" w:eastAsia="宋体" w:hAnsi="宋体" w:cs="宋体" w:hint="eastAsia"/>
                <w:sz w:val="24"/>
                <w:szCs w:val="24"/>
              </w:rPr>
              <w:t>。</w:t>
            </w:r>
          </w:p>
        </w:tc>
        <w:tc>
          <w:tcPr>
            <w:tcW w:w="1054" w:type="pct"/>
            <w:vAlign w:val="center"/>
          </w:tcPr>
          <w:p w14:paraId="631D3D1A" w14:textId="1741DD0A" w:rsidR="00A0567C" w:rsidRPr="005B3B6D" w:rsidRDefault="00A0567C" w:rsidP="008759C0">
            <w:pPr>
              <w:jc w:val="left"/>
              <w:rPr>
                <w:rFonts w:ascii="宋体" w:eastAsia="宋体" w:hAnsi="宋体" w:cs="宋体"/>
                <w:sz w:val="24"/>
                <w:szCs w:val="24"/>
              </w:rPr>
            </w:pPr>
            <w:r w:rsidRPr="005B3B6D">
              <w:rPr>
                <w:rFonts w:ascii="宋体" w:eastAsia="宋体" w:hAnsi="宋体" w:cs="宋体" w:hint="eastAsia"/>
                <w:sz w:val="24"/>
                <w:szCs w:val="24"/>
              </w:rPr>
              <w:t>教务处、</w:t>
            </w:r>
            <w:r w:rsidR="005B3B6D" w:rsidRPr="005B3B6D">
              <w:rPr>
                <w:rFonts w:ascii="宋体" w:eastAsia="宋体" w:hAnsi="宋体" w:cs="宋体" w:hint="eastAsia"/>
                <w:sz w:val="24"/>
                <w:szCs w:val="24"/>
              </w:rPr>
              <w:t>招生就业处、继续教育学院、学生处、团委、各二级学院（部）</w:t>
            </w:r>
          </w:p>
        </w:tc>
      </w:tr>
      <w:tr w:rsidR="005573FE" w:rsidRPr="00A0528C" w14:paraId="3401BA0A" w14:textId="764A45C6" w:rsidTr="00D644E8">
        <w:trPr>
          <w:trHeight w:val="1554"/>
        </w:trPr>
        <w:tc>
          <w:tcPr>
            <w:tcW w:w="661" w:type="pct"/>
            <w:vMerge/>
            <w:vAlign w:val="center"/>
          </w:tcPr>
          <w:p w14:paraId="5D02AAF3" w14:textId="77777777" w:rsidR="00A0567C" w:rsidRPr="00A0528C" w:rsidRDefault="00A0567C" w:rsidP="009D0C35">
            <w:pPr>
              <w:jc w:val="center"/>
              <w:rPr>
                <w:rFonts w:ascii="宋体" w:eastAsia="宋体" w:hAnsi="宋体" w:cs="宋体"/>
                <w:sz w:val="24"/>
                <w:szCs w:val="24"/>
              </w:rPr>
            </w:pPr>
          </w:p>
        </w:tc>
        <w:tc>
          <w:tcPr>
            <w:tcW w:w="782" w:type="pct"/>
            <w:vAlign w:val="center"/>
          </w:tcPr>
          <w:p w14:paraId="4A6517CD" w14:textId="77777777" w:rsidR="00A0567C" w:rsidRPr="00870A6A" w:rsidRDefault="00A0567C" w:rsidP="009D0C35">
            <w:pPr>
              <w:rPr>
                <w:rFonts w:ascii="宋体" w:eastAsia="宋体" w:hAnsi="宋体" w:cs="宋体"/>
                <w:sz w:val="24"/>
                <w:szCs w:val="24"/>
              </w:rPr>
            </w:pPr>
            <w:r w:rsidRPr="00870A6A">
              <w:rPr>
                <w:rFonts w:ascii="宋体" w:eastAsia="宋体" w:hAnsi="宋体" w:cs="宋体" w:hint="eastAsia"/>
                <w:sz w:val="24"/>
                <w:szCs w:val="24"/>
              </w:rPr>
              <w:t>1.</w:t>
            </w:r>
            <w:r w:rsidRPr="00870A6A">
              <w:rPr>
                <w:rFonts w:ascii="宋体" w:eastAsia="宋体" w:hAnsi="宋体" w:cs="宋体"/>
                <w:sz w:val="24"/>
                <w:szCs w:val="24"/>
              </w:rPr>
              <w:t>4</w:t>
            </w:r>
            <w:r w:rsidRPr="00870A6A">
              <w:rPr>
                <w:rFonts w:ascii="宋体" w:eastAsia="宋体" w:hAnsi="宋体" w:cs="宋体" w:hint="eastAsia"/>
                <w:sz w:val="24"/>
                <w:szCs w:val="24"/>
              </w:rPr>
              <w:t>专业建设</w:t>
            </w:r>
          </w:p>
        </w:tc>
        <w:tc>
          <w:tcPr>
            <w:tcW w:w="2503" w:type="pct"/>
            <w:vAlign w:val="center"/>
          </w:tcPr>
          <w:p w14:paraId="3ADB284C" w14:textId="04A5C72D" w:rsidR="00BE44FB" w:rsidRPr="00870A6A" w:rsidRDefault="00A0567C" w:rsidP="009D0C35">
            <w:pPr>
              <w:rPr>
                <w:rFonts w:ascii="宋体" w:eastAsia="宋体" w:hAnsi="宋体" w:cs="宋体"/>
                <w:sz w:val="24"/>
                <w:szCs w:val="24"/>
              </w:rPr>
            </w:pPr>
            <w:r w:rsidRPr="00870A6A">
              <w:rPr>
                <w:rFonts w:ascii="宋体" w:eastAsia="宋体" w:hAnsi="宋体" w:cs="宋体" w:hint="eastAsia"/>
                <w:sz w:val="24"/>
                <w:szCs w:val="24"/>
              </w:rPr>
              <w:t>与</w:t>
            </w:r>
            <w:r w:rsidR="00BE44FB" w:rsidRPr="00870A6A">
              <w:rPr>
                <w:rFonts w:ascii="宋体" w:eastAsia="宋体" w:hAnsi="宋体" w:cs="宋体" w:hint="eastAsia"/>
                <w:sz w:val="24"/>
                <w:szCs w:val="24"/>
              </w:rPr>
              <w:t>“专业建设”相关的举措、成效，重点突出</w:t>
            </w:r>
            <w:r w:rsidRPr="00870A6A">
              <w:rPr>
                <w:rFonts w:ascii="宋体" w:eastAsia="宋体" w:hAnsi="宋体" w:cs="宋体" w:hint="eastAsia"/>
                <w:sz w:val="24"/>
                <w:szCs w:val="24"/>
              </w:rPr>
              <w:t>教学改革</w:t>
            </w:r>
            <w:r w:rsidR="00BE44FB" w:rsidRPr="00870A6A">
              <w:rPr>
                <w:rFonts w:ascii="宋体" w:eastAsia="宋体" w:hAnsi="宋体" w:cs="宋体" w:hint="eastAsia"/>
                <w:sz w:val="24"/>
                <w:szCs w:val="24"/>
              </w:rPr>
              <w:t>、</w:t>
            </w:r>
            <w:r w:rsidRPr="00870A6A">
              <w:rPr>
                <w:rFonts w:ascii="宋体" w:eastAsia="宋体" w:hAnsi="宋体" w:cs="宋体" w:hint="eastAsia"/>
                <w:sz w:val="24"/>
                <w:szCs w:val="24"/>
              </w:rPr>
              <w:t>教育教学质量与专业建设质量相关的举措与成效</w:t>
            </w:r>
            <w:r w:rsidR="00BE44FB" w:rsidRPr="00870A6A">
              <w:rPr>
                <w:rFonts w:ascii="宋体" w:eastAsia="宋体" w:hAnsi="宋体" w:cs="宋体" w:hint="eastAsia"/>
                <w:sz w:val="24"/>
                <w:szCs w:val="24"/>
              </w:rPr>
              <w:t>。例如：</w:t>
            </w:r>
          </w:p>
          <w:p w14:paraId="2826E515" w14:textId="0EDD9543" w:rsidR="00616AFA" w:rsidRDefault="00616AFA" w:rsidP="00870A6A">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sidRPr="00616AFA">
              <w:rPr>
                <w:rFonts w:ascii="宋体" w:eastAsia="宋体" w:hAnsi="宋体" w:cs="宋体" w:hint="eastAsia"/>
                <w:sz w:val="24"/>
                <w:szCs w:val="24"/>
              </w:rPr>
              <w:t>陈红卫在十二届中国风景园林教育大会主题论坛发表演讲</w:t>
            </w:r>
            <w:r>
              <w:rPr>
                <w:rFonts w:ascii="宋体" w:eastAsia="宋体" w:hAnsi="宋体" w:cs="宋体" w:hint="eastAsia"/>
                <w:sz w:val="24"/>
                <w:szCs w:val="24"/>
              </w:rPr>
              <w:t>；</w:t>
            </w:r>
          </w:p>
          <w:p w14:paraId="7799BC41" w14:textId="4271B2D6" w:rsidR="00870A6A" w:rsidRPr="00870A6A" w:rsidRDefault="00616AFA" w:rsidP="00870A6A">
            <w:pPr>
              <w:rPr>
                <w:rFonts w:ascii="宋体" w:eastAsia="宋体" w:hAnsi="宋体" w:cs="宋体"/>
                <w:sz w:val="24"/>
                <w:szCs w:val="24"/>
              </w:rPr>
            </w:pPr>
            <w:r>
              <w:rPr>
                <w:rFonts w:ascii="宋体" w:eastAsia="宋体" w:hAnsi="宋体" w:cs="宋体"/>
                <w:sz w:val="24"/>
                <w:szCs w:val="24"/>
              </w:rPr>
              <w:t>2</w:t>
            </w:r>
            <w:r w:rsidR="00870A6A" w:rsidRPr="00870A6A">
              <w:rPr>
                <w:rFonts w:ascii="宋体" w:eastAsia="宋体" w:hAnsi="宋体" w:cs="宋体"/>
                <w:sz w:val="24"/>
                <w:szCs w:val="24"/>
              </w:rPr>
              <w:t>.人才培养方案</w:t>
            </w:r>
            <w:r w:rsidR="00870A6A" w:rsidRPr="00870A6A">
              <w:rPr>
                <w:rFonts w:ascii="宋体" w:eastAsia="宋体" w:hAnsi="宋体" w:cs="宋体" w:hint="eastAsia"/>
                <w:sz w:val="24"/>
                <w:szCs w:val="24"/>
              </w:rPr>
              <w:t>的</w:t>
            </w:r>
            <w:r w:rsidR="00870A6A" w:rsidRPr="00870A6A">
              <w:rPr>
                <w:rFonts w:ascii="宋体" w:eastAsia="宋体" w:hAnsi="宋体" w:cs="宋体"/>
                <w:sz w:val="24"/>
                <w:szCs w:val="24"/>
              </w:rPr>
              <w:t>编制</w:t>
            </w:r>
            <w:r w:rsidR="00870A6A" w:rsidRPr="00870A6A">
              <w:rPr>
                <w:rFonts w:ascii="宋体" w:eastAsia="宋体" w:hAnsi="宋体" w:cs="宋体" w:hint="eastAsia"/>
                <w:sz w:val="24"/>
                <w:szCs w:val="24"/>
              </w:rPr>
              <w:t>、修订情况；</w:t>
            </w:r>
          </w:p>
          <w:p w14:paraId="151A3EB3" w14:textId="0F7E015F" w:rsidR="00BE44FB" w:rsidRPr="00870A6A" w:rsidRDefault="00616AFA" w:rsidP="009D0C35">
            <w:pPr>
              <w:rPr>
                <w:rFonts w:ascii="宋体" w:eastAsia="宋体" w:hAnsi="宋体" w:cs="宋体"/>
                <w:sz w:val="24"/>
                <w:szCs w:val="24"/>
              </w:rPr>
            </w:pPr>
            <w:r>
              <w:rPr>
                <w:rFonts w:ascii="宋体" w:eastAsia="宋体" w:hAnsi="宋体" w:cs="宋体"/>
                <w:sz w:val="24"/>
                <w:szCs w:val="24"/>
              </w:rPr>
              <w:t>3</w:t>
            </w:r>
            <w:r w:rsidR="00BE44FB" w:rsidRPr="00870A6A">
              <w:rPr>
                <w:rFonts w:ascii="宋体" w:eastAsia="宋体" w:hAnsi="宋体" w:cs="宋体"/>
                <w:sz w:val="24"/>
                <w:szCs w:val="24"/>
              </w:rPr>
              <w:t>.</w:t>
            </w:r>
            <w:r w:rsidR="00BE44FB" w:rsidRPr="00870A6A">
              <w:rPr>
                <w:rFonts w:ascii="宋体" w:eastAsia="宋体" w:hAnsi="宋体" w:cs="宋体" w:hint="eastAsia"/>
                <w:sz w:val="24"/>
                <w:szCs w:val="24"/>
              </w:rPr>
              <w:t>落实现代职业教育体系建设改革重点任务的案例；</w:t>
            </w:r>
          </w:p>
          <w:p w14:paraId="3814D750" w14:textId="65DEB806" w:rsidR="001E60B8" w:rsidRPr="00870A6A" w:rsidRDefault="00616AFA" w:rsidP="009D0C35">
            <w:pPr>
              <w:rPr>
                <w:rFonts w:ascii="宋体" w:eastAsia="宋体" w:hAnsi="宋体" w:cs="宋体"/>
                <w:sz w:val="24"/>
                <w:szCs w:val="24"/>
              </w:rPr>
            </w:pPr>
            <w:r>
              <w:rPr>
                <w:rFonts w:ascii="宋体" w:eastAsia="宋体" w:hAnsi="宋体" w:cs="宋体"/>
                <w:sz w:val="24"/>
                <w:szCs w:val="24"/>
              </w:rPr>
              <w:t>4</w:t>
            </w:r>
            <w:r w:rsidR="001E60B8" w:rsidRPr="00870A6A">
              <w:rPr>
                <w:rFonts w:ascii="宋体" w:eastAsia="宋体" w:hAnsi="宋体" w:cs="宋体"/>
                <w:sz w:val="24"/>
                <w:szCs w:val="24"/>
              </w:rPr>
              <w:t>.</w:t>
            </w:r>
            <w:r w:rsidR="001E60B8" w:rsidRPr="00870A6A">
              <w:rPr>
                <w:rFonts w:ascii="宋体" w:eastAsia="宋体" w:hAnsi="宋体" w:cs="宋体" w:hint="eastAsia"/>
                <w:sz w:val="24"/>
                <w:szCs w:val="24"/>
              </w:rPr>
              <w:t>专业交叉融合</w:t>
            </w:r>
            <w:r w:rsidR="001E60B8" w:rsidRPr="00870A6A">
              <w:rPr>
                <w:rFonts w:ascii="宋体" w:eastAsia="宋体" w:hAnsi="宋体" w:cs="宋体"/>
                <w:sz w:val="24"/>
                <w:szCs w:val="24"/>
              </w:rPr>
              <w:t xml:space="preserve"> 培育特色技能人才</w:t>
            </w:r>
            <w:r w:rsidR="001E60B8" w:rsidRPr="00870A6A">
              <w:rPr>
                <w:rFonts w:ascii="宋体" w:eastAsia="宋体" w:hAnsi="宋体" w:cs="宋体" w:hint="eastAsia"/>
                <w:sz w:val="24"/>
                <w:szCs w:val="24"/>
              </w:rPr>
              <w:t>案例；</w:t>
            </w:r>
          </w:p>
          <w:p w14:paraId="7B389F18" w14:textId="2FC095C2" w:rsidR="00BE44FB" w:rsidRPr="00870A6A" w:rsidRDefault="00616AFA" w:rsidP="009D0C35">
            <w:pPr>
              <w:rPr>
                <w:rFonts w:ascii="宋体" w:eastAsia="宋体" w:hAnsi="宋体" w:cs="宋体"/>
                <w:sz w:val="24"/>
                <w:szCs w:val="24"/>
              </w:rPr>
            </w:pPr>
            <w:r>
              <w:rPr>
                <w:rFonts w:ascii="宋体" w:eastAsia="宋体" w:hAnsi="宋体" w:cs="宋体"/>
                <w:sz w:val="24"/>
                <w:szCs w:val="24"/>
              </w:rPr>
              <w:t>5</w:t>
            </w:r>
            <w:r w:rsidR="00BE44FB" w:rsidRPr="00870A6A">
              <w:rPr>
                <w:rFonts w:ascii="宋体" w:eastAsia="宋体" w:hAnsi="宋体" w:cs="宋体"/>
                <w:sz w:val="24"/>
                <w:szCs w:val="24"/>
              </w:rPr>
              <w:t>.</w:t>
            </w:r>
            <w:r w:rsidR="00A0567C" w:rsidRPr="00870A6A">
              <w:rPr>
                <w:rFonts w:ascii="宋体" w:eastAsia="宋体" w:hAnsi="宋体" w:cs="宋体" w:hint="eastAsia"/>
                <w:sz w:val="24"/>
                <w:szCs w:val="24"/>
              </w:rPr>
              <w:t>专业设置总体情况</w:t>
            </w:r>
            <w:r w:rsidR="00BE44FB" w:rsidRPr="00870A6A">
              <w:rPr>
                <w:rFonts w:ascii="宋体" w:eastAsia="宋体" w:hAnsi="宋体" w:cs="宋体" w:hint="eastAsia"/>
                <w:sz w:val="24"/>
                <w:szCs w:val="24"/>
              </w:rPr>
              <w:t>：</w:t>
            </w:r>
            <w:r w:rsidR="00A0567C" w:rsidRPr="00870A6A">
              <w:rPr>
                <w:rFonts w:ascii="宋体" w:eastAsia="宋体" w:hAnsi="宋体" w:cs="宋体" w:hint="eastAsia"/>
                <w:sz w:val="24"/>
                <w:szCs w:val="24"/>
              </w:rPr>
              <w:t>包括现有专业、新增专业、停招专业、特色专业等；</w:t>
            </w:r>
          </w:p>
          <w:p w14:paraId="2CAD1918" w14:textId="09AE6CCF" w:rsidR="00BE44FB" w:rsidRPr="00870A6A" w:rsidRDefault="00616AFA" w:rsidP="009D0C35">
            <w:pPr>
              <w:rPr>
                <w:rFonts w:ascii="宋体" w:eastAsia="宋体" w:hAnsi="宋体" w:cs="宋体"/>
                <w:sz w:val="24"/>
                <w:szCs w:val="24"/>
              </w:rPr>
            </w:pPr>
            <w:r>
              <w:rPr>
                <w:rFonts w:ascii="宋体" w:eastAsia="宋体" w:hAnsi="宋体" w:cs="宋体"/>
                <w:sz w:val="24"/>
                <w:szCs w:val="24"/>
              </w:rPr>
              <w:t>6</w:t>
            </w:r>
            <w:r w:rsidR="00BE44FB" w:rsidRPr="00870A6A">
              <w:rPr>
                <w:rFonts w:ascii="宋体" w:eastAsia="宋体" w:hAnsi="宋体" w:cs="宋体"/>
                <w:sz w:val="24"/>
                <w:szCs w:val="24"/>
              </w:rPr>
              <w:t>.</w:t>
            </w:r>
            <w:r w:rsidR="00A0567C" w:rsidRPr="00870A6A">
              <w:rPr>
                <w:rFonts w:ascii="宋体" w:eastAsia="宋体" w:hAnsi="宋体" w:cs="宋体" w:hint="eastAsia"/>
                <w:sz w:val="24"/>
                <w:szCs w:val="24"/>
              </w:rPr>
              <w:t>与</w:t>
            </w:r>
            <w:r w:rsidR="00BE44FB" w:rsidRPr="00870A6A">
              <w:rPr>
                <w:rFonts w:ascii="宋体" w:eastAsia="宋体" w:hAnsi="宋体" w:cs="宋体"/>
                <w:sz w:val="24"/>
                <w:szCs w:val="24"/>
              </w:rPr>
              <w:t>教学方法改革</w:t>
            </w:r>
            <w:r w:rsidR="00BE44FB" w:rsidRPr="00870A6A">
              <w:rPr>
                <w:rFonts w:ascii="宋体" w:eastAsia="宋体" w:hAnsi="宋体" w:cs="宋体" w:hint="eastAsia"/>
                <w:sz w:val="24"/>
                <w:szCs w:val="24"/>
              </w:rPr>
              <w:t>、</w:t>
            </w:r>
            <w:r w:rsidR="00A0567C" w:rsidRPr="00870A6A">
              <w:rPr>
                <w:rFonts w:ascii="宋体" w:eastAsia="宋体" w:hAnsi="宋体" w:cs="宋体" w:hint="eastAsia"/>
                <w:sz w:val="24"/>
                <w:szCs w:val="24"/>
              </w:rPr>
              <w:t>课程建设质量相关的</w:t>
            </w:r>
            <w:r w:rsidR="00BE44FB" w:rsidRPr="00870A6A">
              <w:rPr>
                <w:rFonts w:ascii="宋体" w:eastAsia="宋体" w:hAnsi="宋体" w:cs="宋体" w:hint="eastAsia"/>
                <w:sz w:val="24"/>
                <w:szCs w:val="24"/>
              </w:rPr>
              <w:t>做法和成果，线上线下混合教学等；</w:t>
            </w:r>
          </w:p>
          <w:p w14:paraId="3627FD90" w14:textId="6A88E835" w:rsidR="00BE44FB" w:rsidRPr="00870A6A" w:rsidRDefault="00616AFA" w:rsidP="009D0C35">
            <w:pPr>
              <w:rPr>
                <w:rFonts w:ascii="宋体" w:eastAsia="宋体" w:hAnsi="宋体" w:cs="宋体"/>
                <w:sz w:val="24"/>
                <w:szCs w:val="24"/>
              </w:rPr>
            </w:pPr>
            <w:r>
              <w:rPr>
                <w:rFonts w:ascii="宋体" w:eastAsia="宋体" w:hAnsi="宋体" w:cs="宋体"/>
                <w:sz w:val="24"/>
                <w:szCs w:val="24"/>
              </w:rPr>
              <w:t>7</w:t>
            </w:r>
            <w:r w:rsidR="00BE44FB" w:rsidRPr="00870A6A">
              <w:rPr>
                <w:rFonts w:ascii="宋体" w:eastAsia="宋体" w:hAnsi="宋体" w:cs="宋体"/>
                <w:sz w:val="24"/>
                <w:szCs w:val="24"/>
              </w:rPr>
              <w:t>.</w:t>
            </w:r>
            <w:r w:rsidR="00A0567C" w:rsidRPr="00870A6A">
              <w:rPr>
                <w:rFonts w:ascii="宋体" w:eastAsia="宋体" w:hAnsi="宋体" w:cs="宋体" w:hint="eastAsia"/>
                <w:sz w:val="24"/>
                <w:szCs w:val="24"/>
              </w:rPr>
              <w:t>教材建设</w:t>
            </w:r>
            <w:r w:rsidR="00BE44FB" w:rsidRPr="00870A6A">
              <w:rPr>
                <w:rFonts w:ascii="宋体" w:eastAsia="宋体" w:hAnsi="宋体" w:cs="宋体" w:hint="eastAsia"/>
                <w:sz w:val="24"/>
                <w:szCs w:val="24"/>
              </w:rPr>
              <w:t>：</w:t>
            </w:r>
            <w:r w:rsidR="001E60B8" w:rsidRPr="00870A6A">
              <w:rPr>
                <w:rFonts w:ascii="宋体" w:eastAsia="宋体" w:hAnsi="宋体" w:cs="宋体" w:hint="eastAsia"/>
                <w:sz w:val="24"/>
                <w:szCs w:val="24"/>
              </w:rPr>
              <w:t>优质教材建设、</w:t>
            </w:r>
            <w:r w:rsidR="00A0567C" w:rsidRPr="00870A6A">
              <w:rPr>
                <w:rFonts w:ascii="宋体" w:eastAsia="宋体" w:hAnsi="宋体" w:cs="宋体" w:hint="eastAsia"/>
                <w:sz w:val="24"/>
                <w:szCs w:val="24"/>
              </w:rPr>
              <w:t>校企合作开发教材等；</w:t>
            </w:r>
          </w:p>
          <w:p w14:paraId="2BFD6535" w14:textId="5CA2620E" w:rsidR="00BE44FB" w:rsidRPr="00870A6A" w:rsidRDefault="00616AFA" w:rsidP="009D0C35">
            <w:pPr>
              <w:rPr>
                <w:rFonts w:ascii="宋体" w:eastAsia="宋体" w:hAnsi="宋体" w:cs="宋体"/>
                <w:sz w:val="24"/>
                <w:szCs w:val="24"/>
              </w:rPr>
            </w:pPr>
            <w:r>
              <w:rPr>
                <w:rFonts w:ascii="宋体" w:eastAsia="宋体" w:hAnsi="宋体" w:cs="宋体"/>
                <w:sz w:val="24"/>
                <w:szCs w:val="24"/>
              </w:rPr>
              <w:t>8</w:t>
            </w:r>
            <w:r w:rsidR="00BE44FB" w:rsidRPr="00870A6A">
              <w:rPr>
                <w:rFonts w:ascii="宋体" w:eastAsia="宋体" w:hAnsi="宋体" w:cs="宋体"/>
                <w:sz w:val="24"/>
                <w:szCs w:val="24"/>
              </w:rPr>
              <w:t>.</w:t>
            </w:r>
            <w:r w:rsidR="00A0567C" w:rsidRPr="00870A6A">
              <w:rPr>
                <w:rFonts w:ascii="宋体" w:eastAsia="宋体" w:hAnsi="宋体" w:cs="宋体" w:hint="eastAsia"/>
                <w:sz w:val="24"/>
                <w:szCs w:val="24"/>
              </w:rPr>
              <w:t>数字化教学资源建设</w:t>
            </w:r>
            <w:r w:rsidR="00BE44FB" w:rsidRPr="00870A6A">
              <w:rPr>
                <w:rFonts w:ascii="宋体" w:eastAsia="宋体" w:hAnsi="宋体" w:cs="宋体" w:hint="eastAsia"/>
                <w:sz w:val="24"/>
                <w:szCs w:val="24"/>
              </w:rPr>
              <w:t>：</w:t>
            </w:r>
            <w:r w:rsidR="00A0567C" w:rsidRPr="00870A6A">
              <w:rPr>
                <w:rFonts w:ascii="宋体" w:eastAsia="宋体" w:hAnsi="宋体" w:cs="宋体" w:hint="eastAsia"/>
                <w:sz w:val="24"/>
                <w:szCs w:val="24"/>
              </w:rPr>
              <w:t>专业教学资源库</w:t>
            </w:r>
            <w:r w:rsidR="00BE44FB" w:rsidRPr="00870A6A">
              <w:rPr>
                <w:rFonts w:ascii="宋体" w:eastAsia="宋体" w:hAnsi="宋体" w:cs="宋体" w:hint="eastAsia"/>
                <w:sz w:val="24"/>
                <w:szCs w:val="24"/>
              </w:rPr>
              <w:t>、虚拟仿真平台建设等；</w:t>
            </w:r>
          </w:p>
          <w:p w14:paraId="69367736" w14:textId="650AC083" w:rsidR="00A0567C" w:rsidRPr="00870A6A" w:rsidRDefault="00616AFA" w:rsidP="009D0C35">
            <w:pPr>
              <w:rPr>
                <w:rFonts w:ascii="宋体" w:eastAsia="宋体" w:hAnsi="宋体" w:cs="宋体"/>
                <w:sz w:val="24"/>
                <w:szCs w:val="24"/>
              </w:rPr>
            </w:pPr>
            <w:r>
              <w:rPr>
                <w:rFonts w:ascii="宋体" w:eastAsia="宋体" w:hAnsi="宋体" w:cs="宋体"/>
                <w:sz w:val="24"/>
                <w:szCs w:val="24"/>
              </w:rPr>
              <w:t>9</w:t>
            </w:r>
            <w:r w:rsidR="00BE44FB" w:rsidRPr="00870A6A">
              <w:rPr>
                <w:rFonts w:ascii="宋体" w:eastAsia="宋体" w:hAnsi="宋体" w:cs="宋体"/>
                <w:sz w:val="24"/>
                <w:szCs w:val="24"/>
              </w:rPr>
              <w:t>.</w:t>
            </w:r>
            <w:r w:rsidR="00A0567C" w:rsidRPr="00870A6A">
              <w:rPr>
                <w:rFonts w:ascii="宋体" w:eastAsia="宋体" w:hAnsi="宋体" w:cs="宋体" w:hint="eastAsia"/>
                <w:sz w:val="24"/>
                <w:szCs w:val="24"/>
              </w:rPr>
              <w:t>建设高水平专业（群）</w:t>
            </w:r>
            <w:r w:rsidR="00A0567C" w:rsidRPr="00870A6A">
              <w:rPr>
                <w:rFonts w:ascii="宋体" w:eastAsia="宋体" w:hAnsi="宋体" w:cs="宋体"/>
                <w:sz w:val="24"/>
                <w:szCs w:val="24"/>
              </w:rPr>
              <w:t>、</w:t>
            </w:r>
            <w:r w:rsidR="001E60B8" w:rsidRPr="00870A6A">
              <w:rPr>
                <w:rFonts w:ascii="宋体" w:eastAsia="宋体" w:hAnsi="宋体" w:cs="宋体" w:hint="eastAsia"/>
                <w:sz w:val="24"/>
                <w:szCs w:val="24"/>
              </w:rPr>
              <w:t>示范性专业点建设、</w:t>
            </w:r>
            <w:proofErr w:type="gramStart"/>
            <w:r w:rsidR="00A0567C" w:rsidRPr="00870A6A">
              <w:rPr>
                <w:rFonts w:ascii="宋体" w:eastAsia="宋体" w:hAnsi="宋体" w:cs="宋体" w:hint="eastAsia"/>
                <w:sz w:val="24"/>
                <w:szCs w:val="24"/>
              </w:rPr>
              <w:t>提质培优等</w:t>
            </w:r>
            <w:proofErr w:type="gramEnd"/>
            <w:r w:rsidR="00A0567C" w:rsidRPr="00870A6A">
              <w:rPr>
                <w:rFonts w:ascii="宋体" w:eastAsia="宋体" w:hAnsi="宋体" w:cs="宋体" w:hint="eastAsia"/>
                <w:sz w:val="24"/>
                <w:szCs w:val="24"/>
              </w:rPr>
              <w:t>工作的具体成效；</w:t>
            </w:r>
          </w:p>
          <w:p w14:paraId="2D3A3B55" w14:textId="4DD41E1F" w:rsidR="00A0567C" w:rsidRPr="00870A6A" w:rsidRDefault="00616AFA" w:rsidP="009D0C35">
            <w:pPr>
              <w:rPr>
                <w:rFonts w:ascii="宋体" w:eastAsia="宋体" w:hAnsi="宋体" w:cs="宋体"/>
                <w:sz w:val="24"/>
                <w:szCs w:val="24"/>
              </w:rPr>
            </w:pPr>
            <w:r>
              <w:rPr>
                <w:rFonts w:ascii="宋体" w:eastAsia="宋体" w:hAnsi="宋体" w:cs="宋体"/>
                <w:sz w:val="24"/>
                <w:szCs w:val="24"/>
              </w:rPr>
              <w:t>10</w:t>
            </w:r>
            <w:r w:rsidR="001E60B8" w:rsidRPr="00870A6A">
              <w:rPr>
                <w:rFonts w:ascii="宋体" w:eastAsia="宋体" w:hAnsi="宋体" w:cs="宋体"/>
                <w:sz w:val="24"/>
                <w:szCs w:val="24"/>
              </w:rPr>
              <w:t>.</w:t>
            </w:r>
            <w:r w:rsidR="001E60B8" w:rsidRPr="00870A6A">
              <w:rPr>
                <w:rFonts w:ascii="宋体" w:eastAsia="宋体" w:hAnsi="宋体" w:cs="宋体" w:hint="eastAsia"/>
                <w:sz w:val="24"/>
                <w:szCs w:val="24"/>
              </w:rPr>
              <w:t>教育教学综合改革专家报告会</w:t>
            </w:r>
            <w:r w:rsidR="00870A6A" w:rsidRPr="00870A6A">
              <w:rPr>
                <w:rFonts w:ascii="宋体" w:eastAsia="宋体" w:hAnsi="宋体" w:cs="宋体" w:hint="eastAsia"/>
                <w:sz w:val="24"/>
                <w:szCs w:val="24"/>
              </w:rPr>
              <w:t>、教学业务学习活动情况等</w:t>
            </w:r>
            <w:r w:rsidR="001E60B8" w:rsidRPr="00870A6A">
              <w:rPr>
                <w:rFonts w:ascii="宋体" w:eastAsia="宋体" w:hAnsi="宋体" w:cs="宋体" w:hint="eastAsia"/>
                <w:sz w:val="24"/>
                <w:szCs w:val="24"/>
              </w:rPr>
              <w:t>；</w:t>
            </w:r>
          </w:p>
          <w:p w14:paraId="234EE00D" w14:textId="203C9087" w:rsidR="00B61C2F" w:rsidRPr="00870A6A" w:rsidRDefault="00870A6A" w:rsidP="00870A6A">
            <w:pPr>
              <w:rPr>
                <w:rFonts w:ascii="宋体" w:eastAsia="宋体" w:hAnsi="宋体" w:cs="宋体"/>
                <w:sz w:val="24"/>
                <w:szCs w:val="24"/>
              </w:rPr>
            </w:pPr>
            <w:r w:rsidRPr="00870A6A">
              <w:rPr>
                <w:rFonts w:ascii="宋体" w:eastAsia="宋体" w:hAnsi="宋体" w:cs="宋体"/>
                <w:sz w:val="24"/>
                <w:szCs w:val="24"/>
              </w:rPr>
              <w:t>1</w:t>
            </w:r>
            <w:r w:rsidR="00616AFA">
              <w:rPr>
                <w:rFonts w:ascii="宋体" w:eastAsia="宋体" w:hAnsi="宋体" w:cs="宋体"/>
                <w:sz w:val="24"/>
                <w:szCs w:val="24"/>
              </w:rPr>
              <w:t>1</w:t>
            </w:r>
            <w:r w:rsidR="00D803CA" w:rsidRPr="00870A6A">
              <w:rPr>
                <w:rFonts w:ascii="宋体" w:eastAsia="宋体" w:hAnsi="宋体" w:cs="宋体"/>
                <w:sz w:val="24"/>
                <w:szCs w:val="24"/>
              </w:rPr>
              <w:t>.省级教育教学改革研究与实践项目</w:t>
            </w:r>
            <w:r w:rsidR="00D803CA" w:rsidRPr="00870A6A">
              <w:rPr>
                <w:rFonts w:ascii="宋体" w:eastAsia="宋体" w:hAnsi="宋体" w:cs="宋体" w:hint="eastAsia"/>
                <w:sz w:val="24"/>
                <w:szCs w:val="24"/>
              </w:rPr>
              <w:t>建设</w:t>
            </w:r>
            <w:r w:rsidRPr="00870A6A">
              <w:rPr>
                <w:rFonts w:ascii="宋体" w:eastAsia="宋体" w:hAnsi="宋体" w:cs="宋体" w:hint="eastAsia"/>
                <w:sz w:val="24"/>
                <w:szCs w:val="24"/>
              </w:rPr>
              <w:t>、省级及以上在建教学工程项目推进</w:t>
            </w:r>
            <w:r w:rsidR="00D803CA" w:rsidRPr="00870A6A">
              <w:rPr>
                <w:rFonts w:ascii="宋体" w:eastAsia="宋体" w:hAnsi="宋体" w:cs="宋体" w:hint="eastAsia"/>
                <w:sz w:val="24"/>
                <w:szCs w:val="24"/>
              </w:rPr>
              <w:t>情</w:t>
            </w:r>
            <w:r w:rsidR="00D803CA" w:rsidRPr="00870A6A">
              <w:rPr>
                <w:rFonts w:ascii="宋体" w:eastAsia="宋体" w:hAnsi="宋体" w:cs="宋体" w:hint="eastAsia"/>
                <w:sz w:val="24"/>
                <w:szCs w:val="24"/>
              </w:rPr>
              <w:lastRenderedPageBreak/>
              <w:t>况</w:t>
            </w:r>
            <w:r w:rsidRPr="00870A6A">
              <w:rPr>
                <w:rFonts w:ascii="宋体" w:eastAsia="宋体" w:hAnsi="宋体" w:cs="宋体" w:hint="eastAsia"/>
                <w:sz w:val="24"/>
                <w:szCs w:val="24"/>
              </w:rPr>
              <w:t>。</w:t>
            </w:r>
          </w:p>
        </w:tc>
        <w:tc>
          <w:tcPr>
            <w:tcW w:w="1054" w:type="pct"/>
            <w:vAlign w:val="center"/>
          </w:tcPr>
          <w:p w14:paraId="23F61EA1" w14:textId="2EA1D5F5" w:rsidR="00A0567C" w:rsidRPr="00870A6A" w:rsidRDefault="00A0567C" w:rsidP="008759C0">
            <w:pPr>
              <w:jc w:val="left"/>
              <w:rPr>
                <w:rFonts w:ascii="宋体" w:eastAsia="宋体" w:hAnsi="宋体" w:cs="宋体"/>
                <w:sz w:val="24"/>
                <w:szCs w:val="24"/>
              </w:rPr>
            </w:pPr>
            <w:r w:rsidRPr="00870A6A">
              <w:rPr>
                <w:rFonts w:ascii="宋体" w:eastAsia="宋体" w:hAnsi="宋体" w:cs="宋体" w:hint="eastAsia"/>
                <w:sz w:val="24"/>
                <w:szCs w:val="24"/>
              </w:rPr>
              <w:lastRenderedPageBreak/>
              <w:t>教务处、各二级学院（部）</w:t>
            </w:r>
            <w:r w:rsidR="00A52090" w:rsidRPr="00870A6A">
              <w:rPr>
                <w:rFonts w:ascii="宋体" w:eastAsia="宋体" w:hAnsi="宋体" w:cs="宋体" w:hint="eastAsia"/>
                <w:sz w:val="24"/>
                <w:szCs w:val="24"/>
              </w:rPr>
              <w:t>、</w:t>
            </w:r>
            <w:r w:rsidR="00870A6A" w:rsidRPr="00870A6A">
              <w:rPr>
                <w:rFonts w:ascii="宋体" w:eastAsia="宋体" w:hAnsi="宋体" w:cs="宋体" w:hint="eastAsia"/>
                <w:sz w:val="24"/>
                <w:szCs w:val="24"/>
              </w:rPr>
              <w:t>发展规划办公室</w:t>
            </w:r>
          </w:p>
        </w:tc>
      </w:tr>
      <w:tr w:rsidR="005573FE" w:rsidRPr="00A0528C" w14:paraId="7EC11698" w14:textId="77777777" w:rsidTr="00D644E8">
        <w:trPr>
          <w:trHeight w:val="1198"/>
        </w:trPr>
        <w:tc>
          <w:tcPr>
            <w:tcW w:w="661" w:type="pct"/>
            <w:vMerge/>
            <w:vAlign w:val="center"/>
          </w:tcPr>
          <w:p w14:paraId="79E40A3D" w14:textId="77777777" w:rsidR="00A0567C" w:rsidRPr="00A0528C" w:rsidRDefault="00A0567C" w:rsidP="009D0C35">
            <w:pPr>
              <w:jc w:val="center"/>
              <w:rPr>
                <w:rFonts w:ascii="宋体" w:eastAsia="宋体" w:hAnsi="宋体" w:cs="宋体"/>
                <w:sz w:val="24"/>
                <w:szCs w:val="24"/>
              </w:rPr>
            </w:pPr>
          </w:p>
        </w:tc>
        <w:tc>
          <w:tcPr>
            <w:tcW w:w="782" w:type="pct"/>
            <w:vAlign w:val="center"/>
          </w:tcPr>
          <w:p w14:paraId="3C69BDF9" w14:textId="22D6C08B" w:rsidR="00A0567C" w:rsidRPr="0056294D" w:rsidRDefault="00A35943" w:rsidP="009D0C35">
            <w:pPr>
              <w:rPr>
                <w:rFonts w:ascii="宋体" w:eastAsia="宋体" w:hAnsi="宋体" w:cs="宋体"/>
                <w:sz w:val="24"/>
                <w:szCs w:val="24"/>
              </w:rPr>
            </w:pPr>
            <w:r w:rsidRPr="0056294D">
              <w:rPr>
                <w:rFonts w:ascii="宋体" w:eastAsia="宋体" w:hAnsi="宋体" w:cs="宋体"/>
                <w:sz w:val="24"/>
                <w:szCs w:val="24"/>
              </w:rPr>
              <w:t>1.5</w:t>
            </w:r>
            <w:r w:rsidRPr="0056294D">
              <w:rPr>
                <w:rFonts w:ascii="宋体" w:eastAsia="宋体" w:hAnsi="宋体" w:cs="宋体" w:hint="eastAsia"/>
                <w:sz w:val="24"/>
                <w:szCs w:val="24"/>
              </w:rPr>
              <w:t>师资队伍</w:t>
            </w:r>
          </w:p>
        </w:tc>
        <w:tc>
          <w:tcPr>
            <w:tcW w:w="2503" w:type="pct"/>
            <w:vAlign w:val="center"/>
          </w:tcPr>
          <w:p w14:paraId="18808B99" w14:textId="386E4FF1" w:rsidR="008C1384" w:rsidRPr="0056294D" w:rsidRDefault="008C1384" w:rsidP="009D0C35">
            <w:pPr>
              <w:rPr>
                <w:rFonts w:ascii="宋体" w:eastAsia="宋体" w:hAnsi="宋体" w:cs="宋体"/>
                <w:sz w:val="24"/>
                <w:szCs w:val="24"/>
              </w:rPr>
            </w:pPr>
            <w:r w:rsidRPr="0056294D">
              <w:rPr>
                <w:rFonts w:ascii="宋体" w:eastAsia="宋体" w:hAnsi="宋体" w:cs="宋体" w:hint="eastAsia"/>
                <w:sz w:val="24"/>
                <w:szCs w:val="24"/>
              </w:rPr>
              <w:t>与高质量人才培养相适应的“师资队伍”建设情况。例如：</w:t>
            </w:r>
          </w:p>
          <w:p w14:paraId="1C13E671" w14:textId="560262AD" w:rsidR="008C1384" w:rsidRPr="0056294D" w:rsidRDefault="008C1384" w:rsidP="009D0C35">
            <w:pPr>
              <w:rPr>
                <w:rFonts w:ascii="宋体" w:eastAsia="宋体" w:hAnsi="宋体" w:cs="宋体"/>
                <w:sz w:val="24"/>
                <w:szCs w:val="24"/>
              </w:rPr>
            </w:pPr>
            <w:r w:rsidRPr="0056294D">
              <w:rPr>
                <w:rFonts w:ascii="宋体" w:eastAsia="宋体" w:hAnsi="宋体" w:cs="宋体" w:hint="eastAsia"/>
                <w:sz w:val="24"/>
                <w:szCs w:val="24"/>
              </w:rPr>
              <w:t>1</w:t>
            </w:r>
            <w:r w:rsidRPr="0056294D">
              <w:rPr>
                <w:rFonts w:ascii="宋体" w:eastAsia="宋体" w:hAnsi="宋体" w:cs="宋体"/>
                <w:sz w:val="24"/>
                <w:szCs w:val="24"/>
              </w:rPr>
              <w:t>.</w:t>
            </w:r>
            <w:r w:rsidRPr="0056294D">
              <w:rPr>
                <w:rFonts w:ascii="宋体" w:eastAsia="宋体" w:hAnsi="宋体" w:cs="宋体" w:hint="eastAsia"/>
                <w:sz w:val="24"/>
                <w:szCs w:val="24"/>
              </w:rPr>
              <w:t>教师培训：国培、省培、行业企业实践、“双师型”培训、“现代职教政策解读”专题报告会、</w:t>
            </w:r>
            <w:r w:rsidR="00DC73F5" w:rsidRPr="0056294D">
              <w:rPr>
                <w:rFonts w:ascii="宋体" w:eastAsia="宋体" w:hAnsi="宋体" w:cs="宋体" w:hint="eastAsia"/>
                <w:sz w:val="24"/>
                <w:szCs w:val="24"/>
              </w:rPr>
              <w:t>“精品在线开放课程高质量建设”专题讲座、</w:t>
            </w:r>
            <w:r w:rsidRPr="0056294D">
              <w:rPr>
                <w:rFonts w:ascii="宋体" w:eastAsia="宋体" w:hAnsi="宋体" w:cs="宋体" w:hint="eastAsia"/>
                <w:sz w:val="24"/>
                <w:szCs w:val="24"/>
              </w:rPr>
              <w:t>“基于</w:t>
            </w:r>
            <w:r w:rsidRPr="0056294D">
              <w:rPr>
                <w:rFonts w:ascii="宋体" w:eastAsia="宋体" w:hAnsi="宋体" w:cs="宋体"/>
                <w:sz w:val="24"/>
                <w:szCs w:val="24"/>
              </w:rPr>
              <w:t>AIGC的新形态教材建设实践”专题培训</w:t>
            </w:r>
            <w:r w:rsidRPr="0056294D">
              <w:rPr>
                <w:rFonts w:ascii="宋体" w:eastAsia="宋体" w:hAnsi="宋体" w:cs="宋体" w:hint="eastAsia"/>
                <w:sz w:val="24"/>
                <w:szCs w:val="24"/>
              </w:rPr>
              <w:t>、</w:t>
            </w:r>
            <w:r w:rsidR="00616AFA" w:rsidRPr="0056294D">
              <w:rPr>
                <w:rFonts w:ascii="宋体" w:eastAsia="宋体" w:hAnsi="宋体" w:cs="宋体" w:hint="eastAsia"/>
                <w:sz w:val="24"/>
                <w:szCs w:val="24"/>
              </w:rPr>
              <w:t>新教师入职培训、校领导深入二级学院调研与教师座谈会、</w:t>
            </w:r>
            <w:r w:rsidRPr="0056294D">
              <w:rPr>
                <w:rFonts w:ascii="宋体" w:eastAsia="宋体" w:hAnsi="宋体" w:cs="宋体" w:hint="eastAsia"/>
                <w:sz w:val="24"/>
                <w:szCs w:val="24"/>
              </w:rPr>
              <w:t>外校交流学习等；</w:t>
            </w:r>
          </w:p>
          <w:p w14:paraId="217AC08C" w14:textId="3F1779FA" w:rsidR="00A0567C" w:rsidRPr="0056294D" w:rsidRDefault="008C1384" w:rsidP="00A0567C">
            <w:pPr>
              <w:rPr>
                <w:rFonts w:ascii="宋体" w:eastAsia="宋体" w:hAnsi="宋体" w:cs="宋体"/>
                <w:sz w:val="24"/>
                <w:szCs w:val="24"/>
              </w:rPr>
            </w:pPr>
            <w:r w:rsidRPr="0056294D">
              <w:rPr>
                <w:rFonts w:ascii="宋体" w:eastAsia="宋体" w:hAnsi="宋体" w:cs="宋体" w:hint="eastAsia"/>
                <w:sz w:val="24"/>
                <w:szCs w:val="24"/>
              </w:rPr>
              <w:t>2</w:t>
            </w:r>
            <w:r w:rsidRPr="0056294D">
              <w:rPr>
                <w:rFonts w:ascii="宋体" w:eastAsia="宋体" w:hAnsi="宋体" w:cs="宋体"/>
                <w:sz w:val="24"/>
                <w:szCs w:val="24"/>
              </w:rPr>
              <w:t>.教师比赛：教学能力比赛、课程</w:t>
            </w:r>
            <w:proofErr w:type="gramStart"/>
            <w:r w:rsidRPr="0056294D">
              <w:rPr>
                <w:rFonts w:ascii="宋体" w:eastAsia="宋体" w:hAnsi="宋体" w:cs="宋体"/>
                <w:sz w:val="24"/>
                <w:szCs w:val="24"/>
              </w:rPr>
              <w:t>思政教学</w:t>
            </w:r>
            <w:proofErr w:type="gramEnd"/>
            <w:r w:rsidRPr="0056294D">
              <w:rPr>
                <w:rFonts w:ascii="宋体" w:eastAsia="宋体" w:hAnsi="宋体" w:cs="宋体"/>
                <w:sz w:val="24"/>
                <w:szCs w:val="24"/>
              </w:rPr>
              <w:t>创新大赛</w:t>
            </w:r>
            <w:r w:rsidR="00287BBC">
              <w:rPr>
                <w:rFonts w:ascii="宋体" w:eastAsia="宋体" w:hAnsi="宋体" w:cs="宋体" w:hint="eastAsia"/>
                <w:sz w:val="24"/>
                <w:szCs w:val="24"/>
              </w:rPr>
              <w:t>案例</w:t>
            </w:r>
            <w:r w:rsidRPr="0056294D">
              <w:rPr>
                <w:rFonts w:ascii="宋体" w:eastAsia="宋体" w:hAnsi="宋体" w:cs="宋体"/>
                <w:sz w:val="24"/>
                <w:szCs w:val="24"/>
              </w:rPr>
              <w:t>、</w:t>
            </w:r>
            <w:r w:rsidRPr="0056294D">
              <w:rPr>
                <w:rFonts w:ascii="宋体" w:eastAsia="宋体" w:hAnsi="宋体" w:cs="宋体" w:hint="eastAsia"/>
                <w:sz w:val="24"/>
                <w:szCs w:val="24"/>
              </w:rPr>
              <w:t>教学技能竞赛、教育教学信息化交流</w:t>
            </w:r>
            <w:r w:rsidR="00DC73F5" w:rsidRPr="0056294D">
              <w:rPr>
                <w:rFonts w:ascii="宋体" w:eastAsia="宋体" w:hAnsi="宋体" w:cs="宋体" w:hint="eastAsia"/>
                <w:sz w:val="24"/>
                <w:szCs w:val="24"/>
              </w:rPr>
              <w:t>等获奖情况；</w:t>
            </w:r>
          </w:p>
          <w:p w14:paraId="661C629C" w14:textId="11E8CA91" w:rsidR="00A0567C" w:rsidRPr="0056294D" w:rsidRDefault="00DC73F5" w:rsidP="00A0567C">
            <w:pPr>
              <w:rPr>
                <w:rFonts w:ascii="宋体" w:eastAsia="宋体" w:hAnsi="宋体" w:cs="宋体"/>
                <w:sz w:val="24"/>
                <w:szCs w:val="24"/>
              </w:rPr>
            </w:pPr>
            <w:r w:rsidRPr="0056294D">
              <w:rPr>
                <w:rFonts w:ascii="宋体" w:eastAsia="宋体" w:hAnsi="宋体" w:cs="宋体" w:hint="eastAsia"/>
                <w:sz w:val="24"/>
                <w:szCs w:val="24"/>
              </w:rPr>
              <w:t>3</w:t>
            </w:r>
            <w:r w:rsidRPr="0056294D">
              <w:rPr>
                <w:rFonts w:ascii="宋体" w:eastAsia="宋体" w:hAnsi="宋体" w:cs="宋体"/>
                <w:sz w:val="24"/>
                <w:szCs w:val="24"/>
              </w:rPr>
              <w:t>.</w:t>
            </w:r>
            <w:r w:rsidR="00D21897">
              <w:rPr>
                <w:rFonts w:ascii="宋体" w:eastAsia="宋体" w:hAnsi="宋体" w:cs="宋体" w:hint="eastAsia"/>
                <w:sz w:val="24"/>
                <w:szCs w:val="24"/>
              </w:rPr>
              <w:t>教学成果：</w:t>
            </w:r>
            <w:r w:rsidR="00A0567C" w:rsidRPr="0056294D">
              <w:rPr>
                <w:rFonts w:ascii="宋体" w:eastAsia="宋体" w:hAnsi="宋体" w:cs="宋体" w:hint="eastAsia"/>
                <w:sz w:val="24"/>
                <w:szCs w:val="24"/>
              </w:rPr>
              <w:t>获</w:t>
            </w:r>
            <w:r w:rsidR="00A0567C" w:rsidRPr="0056294D">
              <w:rPr>
                <w:rFonts w:ascii="宋体" w:eastAsia="宋体" w:hAnsi="宋体" w:cs="宋体"/>
                <w:sz w:val="24"/>
                <w:szCs w:val="24"/>
              </w:rPr>
              <w:t>2024年河南省高等教育教学成果特等奖1项</w:t>
            </w:r>
            <w:r w:rsidR="00D21897">
              <w:rPr>
                <w:rFonts w:ascii="宋体" w:eastAsia="宋体" w:hAnsi="宋体" w:cs="宋体" w:hint="eastAsia"/>
                <w:sz w:val="24"/>
                <w:szCs w:val="24"/>
              </w:rPr>
              <w:t>、</w:t>
            </w:r>
            <w:r w:rsidR="00A0567C" w:rsidRPr="0056294D">
              <w:rPr>
                <w:rFonts w:ascii="宋体" w:eastAsia="宋体" w:hAnsi="宋体" w:cs="宋体"/>
                <w:sz w:val="24"/>
                <w:szCs w:val="24"/>
              </w:rPr>
              <w:t>一等奖2项</w:t>
            </w:r>
            <w:r w:rsidRPr="0056294D">
              <w:rPr>
                <w:rFonts w:ascii="宋体" w:eastAsia="宋体" w:hAnsi="宋体" w:cs="宋体" w:hint="eastAsia"/>
                <w:sz w:val="24"/>
                <w:szCs w:val="24"/>
              </w:rPr>
              <w:t>等</w:t>
            </w:r>
            <w:r w:rsidR="00D21897">
              <w:rPr>
                <w:rFonts w:ascii="宋体" w:eastAsia="宋体" w:hAnsi="宋体" w:cs="宋体" w:hint="eastAsia"/>
                <w:sz w:val="24"/>
                <w:szCs w:val="24"/>
              </w:rPr>
              <w:t>教学</w:t>
            </w:r>
            <w:r w:rsidRPr="0056294D">
              <w:rPr>
                <w:rFonts w:ascii="宋体" w:eastAsia="宋体" w:hAnsi="宋体" w:cs="宋体" w:hint="eastAsia"/>
                <w:sz w:val="24"/>
                <w:szCs w:val="24"/>
              </w:rPr>
              <w:t>成果情况；</w:t>
            </w:r>
          </w:p>
          <w:p w14:paraId="3FA9BE04" w14:textId="31D888C5" w:rsidR="001E60B8" w:rsidRPr="0056294D" w:rsidRDefault="00DC73F5" w:rsidP="00616AFA">
            <w:pPr>
              <w:rPr>
                <w:rFonts w:ascii="宋体" w:eastAsia="宋体" w:hAnsi="宋体" w:cs="宋体"/>
                <w:sz w:val="24"/>
                <w:szCs w:val="24"/>
              </w:rPr>
            </w:pPr>
            <w:r w:rsidRPr="0056294D">
              <w:rPr>
                <w:rFonts w:ascii="宋体" w:eastAsia="宋体" w:hAnsi="宋体" w:cs="宋体" w:hint="eastAsia"/>
                <w:sz w:val="24"/>
                <w:szCs w:val="24"/>
              </w:rPr>
              <w:t>4</w:t>
            </w:r>
            <w:r w:rsidRPr="0056294D">
              <w:rPr>
                <w:rFonts w:ascii="宋体" w:eastAsia="宋体" w:hAnsi="宋体" w:cs="宋体"/>
                <w:sz w:val="24"/>
                <w:szCs w:val="24"/>
              </w:rPr>
              <w:t>.</w:t>
            </w:r>
            <w:proofErr w:type="gramStart"/>
            <w:r w:rsidR="0056294D" w:rsidRPr="0056294D">
              <w:rPr>
                <w:rFonts w:ascii="宋体" w:eastAsia="宋体" w:hAnsi="宋体" w:cs="宋体" w:hint="eastAsia"/>
                <w:sz w:val="24"/>
                <w:szCs w:val="24"/>
              </w:rPr>
              <w:t>省学术</w:t>
            </w:r>
            <w:proofErr w:type="gramEnd"/>
            <w:r w:rsidR="0056294D" w:rsidRPr="0056294D">
              <w:rPr>
                <w:rFonts w:ascii="宋体" w:eastAsia="宋体" w:hAnsi="宋体" w:cs="宋体" w:hint="eastAsia"/>
                <w:sz w:val="24"/>
                <w:szCs w:val="24"/>
              </w:rPr>
              <w:t>技术带头人、省职教专家、省职教名师、省骨干教师等数量，</w:t>
            </w:r>
            <w:r w:rsidRPr="0056294D">
              <w:rPr>
                <w:rFonts w:ascii="宋体" w:eastAsia="宋体" w:hAnsi="宋体" w:cs="宋体" w:hint="eastAsia"/>
                <w:sz w:val="24"/>
                <w:szCs w:val="24"/>
              </w:rPr>
              <w:t>省级黄大年团队、省级教师教学创新团队等团队建设情况。</w:t>
            </w:r>
          </w:p>
        </w:tc>
        <w:tc>
          <w:tcPr>
            <w:tcW w:w="1054" w:type="pct"/>
            <w:vAlign w:val="center"/>
          </w:tcPr>
          <w:p w14:paraId="6DEB8102" w14:textId="2BDE2C90" w:rsidR="00775E30" w:rsidRPr="0056294D" w:rsidRDefault="0056294D" w:rsidP="008759C0">
            <w:pPr>
              <w:jc w:val="left"/>
              <w:rPr>
                <w:rFonts w:ascii="宋体" w:eastAsia="宋体" w:hAnsi="宋体" w:cs="宋体"/>
                <w:sz w:val="24"/>
                <w:szCs w:val="24"/>
              </w:rPr>
            </w:pPr>
            <w:r w:rsidRPr="0056294D">
              <w:rPr>
                <w:rFonts w:ascii="宋体" w:eastAsia="宋体" w:hAnsi="宋体" w:cs="宋体" w:hint="eastAsia"/>
                <w:sz w:val="24"/>
                <w:szCs w:val="24"/>
              </w:rPr>
              <w:t>人事处、</w:t>
            </w:r>
            <w:r w:rsidRPr="0056294D">
              <w:rPr>
                <w:rFonts w:ascii="宋体" w:eastAsia="宋体" w:hAnsi="宋体" w:cs="宋体"/>
                <w:sz w:val="24"/>
                <w:szCs w:val="24"/>
              </w:rPr>
              <w:t>教务处</w:t>
            </w:r>
            <w:r w:rsidRPr="0056294D">
              <w:rPr>
                <w:rFonts w:ascii="宋体" w:eastAsia="宋体" w:hAnsi="宋体" w:cs="宋体" w:hint="eastAsia"/>
                <w:sz w:val="24"/>
                <w:szCs w:val="24"/>
              </w:rPr>
              <w:t>、</w:t>
            </w:r>
            <w:r w:rsidR="00D21897">
              <w:rPr>
                <w:rFonts w:ascii="宋体" w:eastAsia="宋体" w:hAnsi="宋体" w:cs="宋体" w:hint="eastAsia"/>
                <w:sz w:val="24"/>
                <w:szCs w:val="24"/>
              </w:rPr>
              <w:t>各二级学院（部）、</w:t>
            </w:r>
            <w:r w:rsidRPr="0056294D">
              <w:rPr>
                <w:rFonts w:ascii="宋体" w:eastAsia="宋体" w:hAnsi="宋体" w:cs="宋体" w:hint="eastAsia"/>
                <w:sz w:val="24"/>
                <w:szCs w:val="24"/>
              </w:rPr>
              <w:t>党委宣传部、党政办公室</w:t>
            </w:r>
          </w:p>
        </w:tc>
      </w:tr>
      <w:tr w:rsidR="005573FE" w:rsidRPr="00A0528C" w14:paraId="01C50B6A" w14:textId="7DF44356" w:rsidTr="00D644E8">
        <w:trPr>
          <w:trHeight w:val="1872"/>
        </w:trPr>
        <w:tc>
          <w:tcPr>
            <w:tcW w:w="661" w:type="pct"/>
            <w:vMerge/>
            <w:tcBorders>
              <w:bottom w:val="single" w:sz="4" w:space="0" w:color="auto"/>
            </w:tcBorders>
            <w:vAlign w:val="center"/>
          </w:tcPr>
          <w:p w14:paraId="414AEA46" w14:textId="77777777" w:rsidR="00A0567C" w:rsidRPr="00A0528C" w:rsidRDefault="00A0567C" w:rsidP="009D0C35">
            <w:pPr>
              <w:jc w:val="center"/>
              <w:rPr>
                <w:rFonts w:ascii="宋体" w:eastAsia="宋体" w:hAnsi="宋体" w:cs="宋体"/>
                <w:sz w:val="24"/>
                <w:szCs w:val="24"/>
              </w:rPr>
            </w:pPr>
          </w:p>
        </w:tc>
        <w:tc>
          <w:tcPr>
            <w:tcW w:w="782" w:type="pct"/>
            <w:vAlign w:val="center"/>
          </w:tcPr>
          <w:p w14:paraId="720A54B2" w14:textId="17F79F6C" w:rsidR="00A0567C" w:rsidRPr="004D7A74" w:rsidRDefault="00A0567C" w:rsidP="009D0C35">
            <w:pPr>
              <w:tabs>
                <w:tab w:val="left" w:pos="958"/>
                <w:tab w:val="left" w:pos="1078"/>
              </w:tabs>
              <w:adjustRightInd w:val="0"/>
              <w:snapToGrid w:val="0"/>
              <w:spacing w:line="279" w:lineRule="auto"/>
              <w:rPr>
                <w:rFonts w:ascii="宋体" w:eastAsia="宋体" w:hAnsi="宋体"/>
                <w:snapToGrid w:val="0"/>
                <w:kern w:val="0"/>
                <w:sz w:val="24"/>
                <w:szCs w:val="24"/>
              </w:rPr>
            </w:pPr>
            <w:r w:rsidRPr="004D7A74">
              <w:rPr>
                <w:rFonts w:ascii="宋体" w:eastAsia="宋体" w:hAnsi="宋体" w:cs="宋体" w:hint="eastAsia"/>
                <w:sz w:val="24"/>
                <w:szCs w:val="24"/>
              </w:rPr>
              <w:t>1.</w:t>
            </w:r>
            <w:r w:rsidR="00A35943">
              <w:rPr>
                <w:rFonts w:ascii="宋体" w:eastAsia="宋体" w:hAnsi="宋体" w:cs="宋体"/>
                <w:sz w:val="24"/>
                <w:szCs w:val="24"/>
              </w:rPr>
              <w:t>6</w:t>
            </w:r>
            <w:r w:rsidRPr="004D7A74">
              <w:rPr>
                <w:rFonts w:ascii="宋体" w:eastAsia="宋体" w:hAnsi="宋体" w:cs="宋体" w:hint="eastAsia"/>
                <w:sz w:val="24"/>
                <w:szCs w:val="24"/>
              </w:rPr>
              <w:t>职业发展</w:t>
            </w:r>
          </w:p>
        </w:tc>
        <w:tc>
          <w:tcPr>
            <w:tcW w:w="2503" w:type="pct"/>
            <w:tcBorders>
              <w:bottom w:val="single" w:sz="4" w:space="0" w:color="auto"/>
            </w:tcBorders>
            <w:vAlign w:val="center"/>
          </w:tcPr>
          <w:p w14:paraId="24E0BCDB" w14:textId="295EC625" w:rsidR="005B0002" w:rsidRPr="004D7A74" w:rsidRDefault="005B0002" w:rsidP="009D0C35">
            <w:pPr>
              <w:rPr>
                <w:rFonts w:ascii="宋体" w:eastAsia="宋体" w:hAnsi="宋体" w:cs="宋体"/>
                <w:sz w:val="24"/>
                <w:szCs w:val="24"/>
              </w:rPr>
            </w:pPr>
            <w:r w:rsidRPr="004D7A74">
              <w:rPr>
                <w:rFonts w:ascii="宋体" w:eastAsia="宋体" w:hAnsi="宋体" w:cs="宋体" w:hint="eastAsia"/>
                <w:sz w:val="24"/>
                <w:szCs w:val="24"/>
              </w:rPr>
              <w:t>与学生“职业发展”</w:t>
            </w:r>
            <w:r w:rsidR="00A0567C" w:rsidRPr="004D7A74">
              <w:rPr>
                <w:rFonts w:ascii="宋体" w:eastAsia="宋体" w:hAnsi="宋体" w:cs="宋体" w:hint="eastAsia"/>
                <w:sz w:val="24"/>
                <w:szCs w:val="24"/>
              </w:rPr>
              <w:t>相关的举措与成效</w:t>
            </w:r>
            <w:r w:rsidRPr="004D7A74">
              <w:rPr>
                <w:rFonts w:ascii="宋体" w:eastAsia="宋体" w:hAnsi="宋体" w:cs="宋体" w:hint="eastAsia"/>
                <w:sz w:val="24"/>
                <w:szCs w:val="24"/>
              </w:rPr>
              <w:t>，重点突出与推动学生职业发展、提升就业质量、</w:t>
            </w:r>
            <w:r w:rsidRPr="004D7A74">
              <w:rPr>
                <w:rFonts w:ascii="宋体" w:eastAsia="宋体" w:hAnsi="宋体" w:cs="宋体"/>
                <w:sz w:val="24"/>
                <w:szCs w:val="24"/>
              </w:rPr>
              <w:t>创新创业</w:t>
            </w:r>
            <w:r w:rsidRPr="004D7A74">
              <w:rPr>
                <w:rFonts w:ascii="宋体" w:eastAsia="宋体" w:hAnsi="宋体" w:cs="宋体" w:hint="eastAsia"/>
                <w:sz w:val="24"/>
                <w:szCs w:val="24"/>
              </w:rPr>
              <w:t>等相关的举措与成效。例如：</w:t>
            </w:r>
          </w:p>
          <w:p w14:paraId="2FC58AA5" w14:textId="578C86C0" w:rsidR="002F088E" w:rsidRPr="004D7A74" w:rsidRDefault="002F088E" w:rsidP="002F088E">
            <w:pPr>
              <w:rPr>
                <w:rFonts w:ascii="宋体" w:eastAsia="宋体" w:hAnsi="宋体" w:cs="宋体"/>
                <w:sz w:val="24"/>
                <w:szCs w:val="24"/>
              </w:rPr>
            </w:pPr>
            <w:r w:rsidRPr="004D7A74">
              <w:rPr>
                <w:rFonts w:ascii="宋体" w:eastAsia="宋体" w:hAnsi="宋体" w:cs="宋体"/>
                <w:sz w:val="24"/>
                <w:szCs w:val="24"/>
              </w:rPr>
              <w:t>1.学生岗位实习方案编制</w:t>
            </w:r>
            <w:r w:rsidR="000616D1">
              <w:rPr>
                <w:rFonts w:ascii="宋体" w:eastAsia="宋体" w:hAnsi="宋体" w:cs="宋体" w:hint="eastAsia"/>
                <w:sz w:val="24"/>
                <w:szCs w:val="24"/>
              </w:rPr>
              <w:t>情况</w:t>
            </w:r>
            <w:r w:rsidRPr="004D7A74">
              <w:rPr>
                <w:rFonts w:ascii="宋体" w:eastAsia="宋体" w:hAnsi="宋体" w:cs="宋体"/>
                <w:sz w:val="24"/>
                <w:szCs w:val="24"/>
              </w:rPr>
              <w:t>；</w:t>
            </w:r>
          </w:p>
          <w:p w14:paraId="5A78D944" w14:textId="6F053E50" w:rsidR="002F088E" w:rsidRPr="004D7A74" w:rsidRDefault="004D7A74" w:rsidP="002F088E">
            <w:pPr>
              <w:rPr>
                <w:rFonts w:ascii="宋体" w:eastAsia="宋体" w:hAnsi="宋体" w:cs="宋体"/>
                <w:sz w:val="24"/>
                <w:szCs w:val="24"/>
              </w:rPr>
            </w:pPr>
            <w:r w:rsidRPr="004D7A74">
              <w:rPr>
                <w:rFonts w:ascii="宋体" w:eastAsia="宋体" w:hAnsi="宋体" w:cs="宋体"/>
                <w:sz w:val="24"/>
                <w:szCs w:val="24"/>
              </w:rPr>
              <w:t>2</w:t>
            </w:r>
            <w:r w:rsidR="002F088E" w:rsidRPr="004D7A74">
              <w:rPr>
                <w:rFonts w:ascii="宋体" w:eastAsia="宋体" w:hAnsi="宋体" w:cs="宋体"/>
                <w:sz w:val="24"/>
                <w:szCs w:val="24"/>
              </w:rPr>
              <w:t>.</w:t>
            </w:r>
            <w:r w:rsidR="002F088E" w:rsidRPr="004D7A74">
              <w:rPr>
                <w:rFonts w:ascii="宋体" w:eastAsia="宋体" w:hAnsi="宋体" w:cs="宋体" w:hint="eastAsia"/>
                <w:sz w:val="24"/>
                <w:szCs w:val="24"/>
              </w:rPr>
              <w:t>“</w:t>
            </w:r>
            <w:r w:rsidR="002F088E" w:rsidRPr="004D7A74">
              <w:rPr>
                <w:rFonts w:ascii="宋体" w:eastAsia="宋体" w:hAnsi="宋体" w:cs="宋体"/>
                <w:sz w:val="24"/>
                <w:szCs w:val="24"/>
              </w:rPr>
              <w:t>高招宣传创新高职院校”</w:t>
            </w:r>
            <w:r w:rsidR="002F088E" w:rsidRPr="004D7A74">
              <w:rPr>
                <w:rFonts w:ascii="宋体" w:eastAsia="宋体" w:hAnsi="宋体" w:cs="宋体" w:hint="eastAsia"/>
                <w:sz w:val="24"/>
                <w:szCs w:val="24"/>
              </w:rPr>
              <w:t>工作案例；</w:t>
            </w:r>
          </w:p>
          <w:p w14:paraId="32A720A2" w14:textId="76F07857" w:rsidR="00AB5863" w:rsidRPr="004D7A74" w:rsidRDefault="004D7A74" w:rsidP="009D0C35">
            <w:pPr>
              <w:rPr>
                <w:rFonts w:ascii="宋体" w:eastAsia="宋体" w:hAnsi="宋体" w:cs="宋体"/>
                <w:sz w:val="24"/>
                <w:szCs w:val="24"/>
              </w:rPr>
            </w:pPr>
            <w:r w:rsidRPr="004D7A74">
              <w:rPr>
                <w:rFonts w:ascii="宋体" w:eastAsia="宋体" w:hAnsi="宋体" w:cs="宋体"/>
                <w:sz w:val="24"/>
                <w:szCs w:val="24"/>
              </w:rPr>
              <w:t>3</w:t>
            </w:r>
            <w:r w:rsidR="00AB5863" w:rsidRPr="004D7A74">
              <w:rPr>
                <w:rFonts w:ascii="宋体" w:eastAsia="宋体" w:hAnsi="宋体" w:cs="宋体"/>
                <w:sz w:val="24"/>
                <w:szCs w:val="24"/>
              </w:rPr>
              <w:t>.</w:t>
            </w:r>
            <w:r w:rsidR="00AB5863" w:rsidRPr="004D7A74">
              <w:rPr>
                <w:rFonts w:ascii="宋体" w:eastAsia="宋体" w:hAnsi="宋体" w:cs="宋体" w:hint="eastAsia"/>
                <w:sz w:val="24"/>
                <w:szCs w:val="24"/>
              </w:rPr>
              <w:t>就业指导：开展职业生涯规划培训、职业生涯规划大赛、创新创业教育报告、校领导带领</w:t>
            </w:r>
            <w:proofErr w:type="gramStart"/>
            <w:r w:rsidR="00AB5863" w:rsidRPr="004D7A74">
              <w:rPr>
                <w:rFonts w:ascii="宋体" w:eastAsia="宋体" w:hAnsi="宋体" w:cs="宋体" w:hint="eastAsia"/>
                <w:sz w:val="24"/>
                <w:szCs w:val="24"/>
              </w:rPr>
              <w:t>访企拓岗</w:t>
            </w:r>
            <w:proofErr w:type="gramEnd"/>
            <w:r w:rsidR="00AB5863" w:rsidRPr="004D7A74">
              <w:rPr>
                <w:rFonts w:ascii="宋体" w:eastAsia="宋体" w:hAnsi="宋体" w:cs="宋体" w:hint="eastAsia"/>
                <w:sz w:val="24"/>
                <w:szCs w:val="24"/>
              </w:rPr>
              <w:t>、校园招聘、“社团</w:t>
            </w:r>
            <w:r w:rsidR="00AB5863" w:rsidRPr="004D7A74">
              <w:rPr>
                <w:rFonts w:ascii="宋体" w:eastAsia="宋体" w:hAnsi="宋体" w:cs="宋体"/>
                <w:sz w:val="24"/>
                <w:szCs w:val="24"/>
              </w:rPr>
              <w:t>+”青年创业市集</w:t>
            </w:r>
            <w:r w:rsidR="00AB5863" w:rsidRPr="004D7A74">
              <w:rPr>
                <w:rFonts w:ascii="宋体" w:eastAsia="宋体" w:hAnsi="宋体" w:cs="宋体" w:hint="eastAsia"/>
                <w:sz w:val="24"/>
                <w:szCs w:val="24"/>
              </w:rPr>
              <w:t>、“农林类”专场校园双选会</w:t>
            </w:r>
            <w:r w:rsidR="002F088E" w:rsidRPr="004D7A74">
              <w:rPr>
                <w:rFonts w:ascii="宋体" w:eastAsia="宋体" w:hAnsi="宋体" w:cs="宋体" w:hint="eastAsia"/>
                <w:sz w:val="24"/>
                <w:szCs w:val="24"/>
              </w:rPr>
              <w:t>，就业指导中心工作案例</w:t>
            </w:r>
            <w:r w:rsidRPr="004D7A74">
              <w:rPr>
                <w:rFonts w:ascii="宋体" w:eastAsia="宋体" w:hAnsi="宋体" w:cs="宋体" w:hint="eastAsia"/>
                <w:sz w:val="24"/>
                <w:szCs w:val="24"/>
              </w:rPr>
              <w:t>等</w:t>
            </w:r>
            <w:r w:rsidR="002F088E" w:rsidRPr="004D7A74">
              <w:rPr>
                <w:rFonts w:ascii="宋体" w:eastAsia="宋体" w:hAnsi="宋体" w:cs="宋体" w:hint="eastAsia"/>
                <w:sz w:val="24"/>
                <w:szCs w:val="24"/>
              </w:rPr>
              <w:t>；</w:t>
            </w:r>
          </w:p>
          <w:p w14:paraId="309059CC" w14:textId="1167D393" w:rsidR="00FA159A" w:rsidRPr="004D7A74" w:rsidRDefault="004D7A74" w:rsidP="004D7A74">
            <w:pPr>
              <w:rPr>
                <w:rFonts w:ascii="宋体" w:eastAsia="宋体" w:hAnsi="宋体" w:cs="宋体"/>
                <w:sz w:val="24"/>
                <w:szCs w:val="24"/>
              </w:rPr>
            </w:pPr>
            <w:r w:rsidRPr="004D7A74">
              <w:rPr>
                <w:rFonts w:ascii="宋体" w:eastAsia="宋体" w:hAnsi="宋体" w:cs="宋体"/>
                <w:sz w:val="24"/>
                <w:szCs w:val="24"/>
              </w:rPr>
              <w:t>4</w:t>
            </w:r>
            <w:r w:rsidR="00AB5863" w:rsidRPr="004D7A74">
              <w:rPr>
                <w:rFonts w:ascii="宋体" w:eastAsia="宋体" w:hAnsi="宋体" w:cs="宋体"/>
                <w:sz w:val="24"/>
                <w:szCs w:val="24"/>
              </w:rPr>
              <w:t>.</w:t>
            </w:r>
            <w:r w:rsidR="00A0567C" w:rsidRPr="004D7A74">
              <w:rPr>
                <w:rFonts w:ascii="宋体" w:eastAsia="宋体" w:hAnsi="宋体" w:cs="宋体" w:hint="eastAsia"/>
                <w:sz w:val="24"/>
                <w:szCs w:val="24"/>
              </w:rPr>
              <w:t>202</w:t>
            </w:r>
            <w:r w:rsidR="00A0567C" w:rsidRPr="004D7A74">
              <w:rPr>
                <w:rFonts w:ascii="宋体" w:eastAsia="宋体" w:hAnsi="宋体" w:cs="宋体"/>
                <w:sz w:val="24"/>
                <w:szCs w:val="24"/>
              </w:rPr>
              <w:t>4</w:t>
            </w:r>
            <w:r w:rsidR="00A0567C" w:rsidRPr="004D7A74">
              <w:rPr>
                <w:rFonts w:ascii="宋体" w:eastAsia="宋体" w:hAnsi="宋体" w:cs="宋体" w:hint="eastAsia"/>
                <w:sz w:val="24"/>
                <w:szCs w:val="24"/>
              </w:rPr>
              <w:t>届或近三年毕业生就业质量（月收入、就业满意度、专业对口度）、就业流向（就业地区、行业、单位性质分布）等数据</w:t>
            </w:r>
            <w:r w:rsidR="00AB5863" w:rsidRPr="004D7A74">
              <w:rPr>
                <w:rFonts w:ascii="宋体" w:eastAsia="宋体" w:hAnsi="宋体" w:cs="宋体" w:hint="eastAsia"/>
                <w:sz w:val="24"/>
                <w:szCs w:val="24"/>
              </w:rPr>
              <w:t>统计及分析</w:t>
            </w:r>
            <w:r w:rsidRPr="004D7A74">
              <w:rPr>
                <w:rFonts w:ascii="宋体" w:eastAsia="宋体" w:hAnsi="宋体" w:cs="宋体" w:hint="eastAsia"/>
                <w:sz w:val="24"/>
                <w:szCs w:val="24"/>
              </w:rPr>
              <w:t>。</w:t>
            </w:r>
          </w:p>
        </w:tc>
        <w:tc>
          <w:tcPr>
            <w:tcW w:w="1054" w:type="pct"/>
            <w:tcBorders>
              <w:bottom w:val="single" w:sz="4" w:space="0" w:color="auto"/>
            </w:tcBorders>
            <w:vAlign w:val="center"/>
          </w:tcPr>
          <w:p w14:paraId="2CD1A574" w14:textId="5868E2CE" w:rsidR="00A0567C" w:rsidRPr="004D7A74" w:rsidRDefault="00A0567C" w:rsidP="008759C0">
            <w:pPr>
              <w:jc w:val="left"/>
              <w:rPr>
                <w:rFonts w:ascii="宋体" w:eastAsia="宋体" w:hAnsi="宋体" w:cs="宋体"/>
                <w:sz w:val="24"/>
                <w:szCs w:val="24"/>
              </w:rPr>
            </w:pPr>
            <w:r w:rsidRPr="004D7A74">
              <w:rPr>
                <w:rFonts w:ascii="宋体" w:eastAsia="宋体" w:hAnsi="宋体" w:cs="宋体" w:hint="eastAsia"/>
                <w:sz w:val="24"/>
                <w:szCs w:val="24"/>
              </w:rPr>
              <w:t>招生就业处</w:t>
            </w:r>
            <w:r w:rsidR="00A52090" w:rsidRPr="004D7A74">
              <w:rPr>
                <w:rFonts w:ascii="宋体" w:eastAsia="宋体" w:hAnsi="宋体" w:cs="宋体" w:hint="eastAsia"/>
                <w:sz w:val="24"/>
                <w:szCs w:val="24"/>
              </w:rPr>
              <w:t>、</w:t>
            </w:r>
            <w:r w:rsidR="005B0002" w:rsidRPr="004D7A74">
              <w:rPr>
                <w:rFonts w:ascii="宋体" w:eastAsia="宋体" w:hAnsi="宋体" w:cs="宋体" w:hint="eastAsia"/>
                <w:sz w:val="24"/>
                <w:szCs w:val="24"/>
              </w:rPr>
              <w:t>教务处、</w:t>
            </w:r>
            <w:r w:rsidR="00A52090" w:rsidRPr="004D7A74">
              <w:rPr>
                <w:rFonts w:ascii="宋体" w:eastAsia="宋体" w:hAnsi="宋体" w:cs="宋体" w:hint="eastAsia"/>
                <w:sz w:val="24"/>
                <w:szCs w:val="24"/>
              </w:rPr>
              <w:t>学生处、</w:t>
            </w:r>
            <w:r w:rsidR="004D7A74" w:rsidRPr="004D7A74">
              <w:rPr>
                <w:rFonts w:ascii="宋体" w:eastAsia="宋体" w:hAnsi="宋体" w:cs="宋体" w:hint="eastAsia"/>
                <w:sz w:val="24"/>
                <w:szCs w:val="24"/>
              </w:rPr>
              <w:t>团委、各二级学院</w:t>
            </w:r>
          </w:p>
        </w:tc>
      </w:tr>
      <w:tr w:rsidR="005573FE" w:rsidRPr="00A0528C" w14:paraId="2704D3E0" w14:textId="013227DB" w:rsidTr="00D644E8">
        <w:tc>
          <w:tcPr>
            <w:tcW w:w="661" w:type="pct"/>
            <w:vMerge w:val="restart"/>
            <w:vAlign w:val="center"/>
          </w:tcPr>
          <w:p w14:paraId="7F53A4CA" w14:textId="77777777" w:rsidR="00A0567C" w:rsidRPr="005D24A1" w:rsidRDefault="00A0567C" w:rsidP="009D0C35">
            <w:pPr>
              <w:jc w:val="center"/>
              <w:rPr>
                <w:rFonts w:ascii="宋体" w:eastAsia="宋体" w:hAnsi="宋体" w:cs="宋体"/>
                <w:sz w:val="24"/>
                <w:szCs w:val="24"/>
              </w:rPr>
            </w:pPr>
            <w:r w:rsidRPr="005D24A1">
              <w:rPr>
                <w:rFonts w:ascii="宋体" w:eastAsia="宋体" w:hAnsi="宋体" w:cs="宋体" w:hint="eastAsia"/>
                <w:sz w:val="24"/>
                <w:szCs w:val="24"/>
              </w:rPr>
              <w:t>2服务贡献</w:t>
            </w:r>
          </w:p>
        </w:tc>
        <w:tc>
          <w:tcPr>
            <w:tcW w:w="782" w:type="pct"/>
            <w:vAlign w:val="center"/>
          </w:tcPr>
          <w:p w14:paraId="46E5DDEF" w14:textId="77777777" w:rsidR="00A0567C" w:rsidRPr="005D24A1" w:rsidRDefault="00A0567C" w:rsidP="009D0C35">
            <w:pPr>
              <w:rPr>
                <w:rFonts w:ascii="宋体" w:eastAsia="宋体" w:hAnsi="宋体" w:cs="宋体"/>
                <w:sz w:val="24"/>
                <w:szCs w:val="24"/>
              </w:rPr>
            </w:pPr>
            <w:r w:rsidRPr="005D24A1">
              <w:rPr>
                <w:rFonts w:ascii="宋体" w:eastAsia="宋体" w:hAnsi="宋体" w:cs="宋体" w:hint="eastAsia"/>
                <w:sz w:val="24"/>
                <w:szCs w:val="24"/>
              </w:rPr>
              <w:t>2.1</w:t>
            </w:r>
            <w:r w:rsidRPr="005D24A1">
              <w:rPr>
                <w:rFonts w:ascii="宋体" w:eastAsia="宋体" w:hAnsi="宋体" w:cs="宋体"/>
                <w:sz w:val="24"/>
                <w:szCs w:val="24"/>
              </w:rPr>
              <w:t>服务行业企业</w:t>
            </w:r>
          </w:p>
        </w:tc>
        <w:tc>
          <w:tcPr>
            <w:tcW w:w="2503" w:type="pct"/>
            <w:vAlign w:val="center"/>
          </w:tcPr>
          <w:p w14:paraId="12B88826" w14:textId="099006A9" w:rsidR="00E014E8" w:rsidRPr="005D24A1" w:rsidRDefault="00A0567C" w:rsidP="009D0C35">
            <w:pPr>
              <w:rPr>
                <w:rFonts w:ascii="宋体" w:eastAsia="宋体" w:hAnsi="宋体" w:cs="宋体"/>
                <w:sz w:val="24"/>
                <w:szCs w:val="24"/>
              </w:rPr>
            </w:pPr>
            <w:r w:rsidRPr="005D24A1">
              <w:rPr>
                <w:rFonts w:ascii="宋体" w:eastAsia="宋体" w:hAnsi="宋体" w:cs="宋体" w:hint="eastAsia"/>
                <w:sz w:val="24"/>
                <w:szCs w:val="24"/>
              </w:rPr>
              <w:t>与“服务</w:t>
            </w:r>
            <w:r w:rsidR="00E014E8" w:rsidRPr="005D24A1">
              <w:rPr>
                <w:rFonts w:ascii="宋体" w:eastAsia="宋体" w:hAnsi="宋体" w:cs="宋体" w:hint="eastAsia"/>
                <w:sz w:val="24"/>
                <w:szCs w:val="24"/>
              </w:rPr>
              <w:t>行业企业</w:t>
            </w:r>
            <w:r w:rsidRPr="005D24A1">
              <w:rPr>
                <w:rFonts w:ascii="宋体" w:eastAsia="宋体" w:hAnsi="宋体" w:cs="宋体" w:hint="eastAsia"/>
                <w:sz w:val="24"/>
                <w:szCs w:val="24"/>
              </w:rPr>
              <w:t>”相关的举措与成效</w:t>
            </w:r>
            <w:r w:rsidR="005B0002">
              <w:rPr>
                <w:rFonts w:ascii="宋体" w:eastAsia="宋体" w:hAnsi="宋体" w:cs="宋体" w:hint="eastAsia"/>
                <w:sz w:val="24"/>
                <w:szCs w:val="24"/>
              </w:rPr>
              <w:t>。</w:t>
            </w:r>
            <w:r w:rsidR="00E014E8" w:rsidRPr="005D24A1">
              <w:rPr>
                <w:rFonts w:ascii="宋体" w:eastAsia="宋体" w:hAnsi="宋体" w:cs="宋体" w:hint="eastAsia"/>
                <w:sz w:val="24"/>
                <w:szCs w:val="24"/>
              </w:rPr>
              <w:t>例如：</w:t>
            </w:r>
          </w:p>
          <w:p w14:paraId="72E454C8" w14:textId="1B51D898" w:rsidR="00E014E8" w:rsidRPr="005D24A1" w:rsidRDefault="00E014E8" w:rsidP="00E014E8">
            <w:pPr>
              <w:rPr>
                <w:rFonts w:ascii="宋体" w:eastAsia="宋体" w:hAnsi="宋体" w:cs="宋体"/>
                <w:sz w:val="24"/>
                <w:szCs w:val="24"/>
              </w:rPr>
            </w:pPr>
            <w:r w:rsidRPr="005D24A1">
              <w:rPr>
                <w:rFonts w:ascii="宋体" w:eastAsia="宋体" w:hAnsi="宋体" w:cs="宋体" w:hint="eastAsia"/>
                <w:sz w:val="24"/>
                <w:szCs w:val="24"/>
              </w:rPr>
              <w:t>1</w:t>
            </w:r>
            <w:r w:rsidRPr="005D24A1">
              <w:rPr>
                <w:rFonts w:ascii="宋体" w:eastAsia="宋体" w:hAnsi="宋体" w:cs="宋体"/>
                <w:sz w:val="24"/>
                <w:szCs w:val="24"/>
              </w:rPr>
              <w:t>.</w:t>
            </w:r>
            <w:r w:rsidRPr="005D24A1">
              <w:rPr>
                <w:rFonts w:ascii="宋体" w:eastAsia="宋体" w:hAnsi="宋体" w:cs="宋体" w:hint="eastAsia"/>
                <w:sz w:val="24"/>
                <w:szCs w:val="24"/>
              </w:rPr>
              <w:t>促进就业创业、主动服务行业企业需求的具体做法；</w:t>
            </w:r>
          </w:p>
          <w:p w14:paraId="2C5AFE67" w14:textId="5B6F91CF" w:rsidR="00E014E8" w:rsidRPr="005D24A1" w:rsidRDefault="000B7C5C" w:rsidP="009D0C35">
            <w:pPr>
              <w:rPr>
                <w:rFonts w:ascii="宋体" w:eastAsia="宋体" w:hAnsi="宋体" w:cs="宋体"/>
                <w:sz w:val="24"/>
                <w:szCs w:val="24"/>
              </w:rPr>
            </w:pPr>
            <w:r>
              <w:rPr>
                <w:rFonts w:ascii="宋体" w:eastAsia="宋体" w:hAnsi="宋体" w:cs="宋体"/>
                <w:sz w:val="24"/>
                <w:szCs w:val="24"/>
              </w:rPr>
              <w:lastRenderedPageBreak/>
              <w:t>2</w:t>
            </w:r>
            <w:r w:rsidR="00E014E8" w:rsidRPr="005D24A1">
              <w:rPr>
                <w:rFonts w:ascii="宋体" w:eastAsia="宋体" w:hAnsi="宋体" w:cs="宋体"/>
                <w:sz w:val="24"/>
                <w:szCs w:val="24"/>
              </w:rPr>
              <w:t>.</w:t>
            </w:r>
            <w:r w:rsidR="00E014E8" w:rsidRPr="005D24A1">
              <w:rPr>
                <w:rFonts w:ascii="宋体" w:eastAsia="宋体" w:hAnsi="宋体" w:cs="宋体"/>
                <w:kern w:val="0"/>
                <w:sz w:val="24"/>
                <w:szCs w:val="24"/>
              </w:rPr>
              <w:t>服务更</w:t>
            </w:r>
            <w:r w:rsidR="00E014E8" w:rsidRPr="005D24A1">
              <w:rPr>
                <w:rFonts w:ascii="宋体" w:eastAsia="宋体" w:hAnsi="宋体" w:cs="宋体" w:hint="eastAsia"/>
                <w:kern w:val="0"/>
                <w:sz w:val="24"/>
                <w:szCs w:val="24"/>
              </w:rPr>
              <w:t>加</w:t>
            </w:r>
            <w:r w:rsidR="00E014E8" w:rsidRPr="005D24A1">
              <w:rPr>
                <w:rFonts w:ascii="宋体" w:eastAsia="宋体" w:hAnsi="宋体" w:cs="宋体"/>
                <w:kern w:val="0"/>
                <w:sz w:val="24"/>
                <w:szCs w:val="24"/>
              </w:rPr>
              <w:t>充分就业</w:t>
            </w:r>
            <w:r w:rsidR="00E014E8" w:rsidRPr="005D24A1">
              <w:rPr>
                <w:rFonts w:ascii="宋体" w:eastAsia="宋体" w:hAnsi="宋体" w:cs="宋体" w:hint="eastAsia"/>
                <w:sz w:val="24"/>
                <w:szCs w:val="24"/>
              </w:rPr>
              <w:t>方面的典型案例；</w:t>
            </w:r>
          </w:p>
          <w:p w14:paraId="54B726CB" w14:textId="593919B4" w:rsidR="00DF068F" w:rsidRDefault="000B7C5C" w:rsidP="009D0C35">
            <w:pPr>
              <w:rPr>
                <w:rFonts w:ascii="宋体" w:eastAsia="宋体" w:hAnsi="宋体" w:cs="宋体"/>
                <w:sz w:val="24"/>
                <w:szCs w:val="24"/>
              </w:rPr>
            </w:pPr>
            <w:r>
              <w:rPr>
                <w:rFonts w:ascii="宋体" w:eastAsia="宋体" w:hAnsi="宋体" w:cs="宋体"/>
                <w:sz w:val="24"/>
                <w:szCs w:val="24"/>
              </w:rPr>
              <w:t>3</w:t>
            </w:r>
            <w:r w:rsidR="00E014E8" w:rsidRPr="005D24A1">
              <w:rPr>
                <w:rFonts w:ascii="宋体" w:eastAsia="宋体" w:hAnsi="宋体" w:cs="宋体"/>
                <w:sz w:val="24"/>
                <w:szCs w:val="24"/>
              </w:rPr>
              <w:t>.</w:t>
            </w:r>
            <w:r w:rsidR="00A0567C" w:rsidRPr="005D24A1">
              <w:rPr>
                <w:rFonts w:ascii="宋体" w:eastAsia="宋体" w:hAnsi="宋体" w:cs="宋体" w:hint="eastAsia"/>
                <w:sz w:val="24"/>
                <w:szCs w:val="24"/>
              </w:rPr>
              <w:t>提供技术服务、搭建创新平台、开展</w:t>
            </w:r>
            <w:proofErr w:type="gramStart"/>
            <w:r w:rsidR="00A0567C" w:rsidRPr="005D24A1">
              <w:rPr>
                <w:rFonts w:ascii="宋体" w:eastAsia="宋体" w:hAnsi="宋体" w:cs="宋体" w:hint="eastAsia"/>
                <w:sz w:val="24"/>
                <w:szCs w:val="24"/>
              </w:rPr>
              <w:t>送教进企等</w:t>
            </w:r>
            <w:proofErr w:type="gramEnd"/>
            <w:r w:rsidR="00982FE3">
              <w:rPr>
                <w:rFonts w:ascii="宋体" w:eastAsia="宋体" w:hAnsi="宋体" w:cs="宋体" w:hint="eastAsia"/>
                <w:sz w:val="24"/>
                <w:szCs w:val="24"/>
              </w:rPr>
              <w:t>；</w:t>
            </w:r>
          </w:p>
          <w:p w14:paraId="7B7FF0AA" w14:textId="2B0B453D" w:rsidR="00982FE3" w:rsidRPr="000B7C5C" w:rsidRDefault="000B7C5C" w:rsidP="009D0C35">
            <w:pPr>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教师主要科研成果及转化情况等。</w:t>
            </w:r>
          </w:p>
        </w:tc>
        <w:tc>
          <w:tcPr>
            <w:tcW w:w="1054" w:type="pct"/>
            <w:vAlign w:val="center"/>
          </w:tcPr>
          <w:p w14:paraId="7640979A" w14:textId="663A1C90" w:rsidR="00A0567C" w:rsidRPr="005D24A1" w:rsidRDefault="00A0567C" w:rsidP="008759C0">
            <w:pPr>
              <w:jc w:val="left"/>
              <w:rPr>
                <w:rFonts w:ascii="宋体" w:eastAsia="宋体" w:hAnsi="宋体" w:cs="宋体"/>
                <w:sz w:val="24"/>
                <w:szCs w:val="24"/>
              </w:rPr>
            </w:pPr>
            <w:r w:rsidRPr="005D24A1">
              <w:rPr>
                <w:rFonts w:ascii="宋体" w:eastAsia="宋体" w:hAnsi="宋体" w:cs="宋体" w:hint="eastAsia"/>
                <w:sz w:val="24"/>
                <w:szCs w:val="24"/>
              </w:rPr>
              <w:lastRenderedPageBreak/>
              <w:t>招生就业处、教务处、</w:t>
            </w:r>
            <w:r w:rsidR="00E014E8" w:rsidRPr="005D24A1">
              <w:rPr>
                <w:rFonts w:ascii="宋体" w:eastAsia="宋体" w:hAnsi="宋体" w:cs="宋体" w:hint="eastAsia"/>
                <w:sz w:val="24"/>
                <w:szCs w:val="24"/>
              </w:rPr>
              <w:t>科研外事处、</w:t>
            </w:r>
            <w:r w:rsidRPr="005D24A1">
              <w:rPr>
                <w:rFonts w:ascii="宋体" w:eastAsia="宋体" w:hAnsi="宋体" w:cs="宋体" w:hint="eastAsia"/>
                <w:sz w:val="24"/>
                <w:szCs w:val="24"/>
              </w:rPr>
              <w:t>继续教育学院、</w:t>
            </w:r>
            <w:r w:rsidR="00E014E8" w:rsidRPr="005D24A1">
              <w:rPr>
                <w:rFonts w:ascii="宋体" w:eastAsia="宋体" w:hAnsi="宋体" w:cs="宋体" w:hint="eastAsia"/>
                <w:sz w:val="24"/>
                <w:szCs w:val="24"/>
              </w:rPr>
              <w:t>党政办公</w:t>
            </w:r>
            <w:r w:rsidR="00E014E8" w:rsidRPr="005D24A1">
              <w:rPr>
                <w:rFonts w:ascii="宋体" w:eastAsia="宋体" w:hAnsi="宋体" w:cs="宋体" w:hint="eastAsia"/>
                <w:sz w:val="24"/>
                <w:szCs w:val="24"/>
              </w:rPr>
              <w:lastRenderedPageBreak/>
              <w:t>室、</w:t>
            </w:r>
            <w:r w:rsidRPr="005D24A1">
              <w:rPr>
                <w:rFonts w:ascii="宋体" w:eastAsia="宋体" w:hAnsi="宋体" w:cs="宋体" w:hint="eastAsia"/>
                <w:sz w:val="24"/>
                <w:szCs w:val="24"/>
              </w:rPr>
              <w:t>各二级学院</w:t>
            </w:r>
          </w:p>
        </w:tc>
      </w:tr>
      <w:tr w:rsidR="005573FE" w:rsidRPr="00A0528C" w14:paraId="402AAC43" w14:textId="4992DCB2" w:rsidTr="00D644E8">
        <w:tc>
          <w:tcPr>
            <w:tcW w:w="661" w:type="pct"/>
            <w:vMerge/>
            <w:vAlign w:val="center"/>
          </w:tcPr>
          <w:p w14:paraId="7F41059F"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7C81AF60" w14:textId="77777777" w:rsidR="00A0567C" w:rsidRPr="00565203" w:rsidRDefault="00A0567C" w:rsidP="009D0C35">
            <w:pPr>
              <w:rPr>
                <w:rFonts w:ascii="宋体" w:eastAsia="宋体" w:hAnsi="宋体" w:cs="宋体"/>
                <w:sz w:val="24"/>
                <w:szCs w:val="24"/>
              </w:rPr>
            </w:pPr>
            <w:r w:rsidRPr="00565203">
              <w:rPr>
                <w:rFonts w:ascii="宋体" w:eastAsia="宋体" w:hAnsi="宋体" w:cs="宋体"/>
                <w:sz w:val="24"/>
                <w:szCs w:val="24"/>
              </w:rPr>
              <w:t>2.2服务乡村振兴</w:t>
            </w:r>
          </w:p>
        </w:tc>
        <w:tc>
          <w:tcPr>
            <w:tcW w:w="2503" w:type="pct"/>
            <w:vAlign w:val="center"/>
          </w:tcPr>
          <w:p w14:paraId="0B78F646" w14:textId="66463F53" w:rsidR="0081058D" w:rsidRPr="00565203" w:rsidRDefault="0081058D" w:rsidP="009D0C35">
            <w:pPr>
              <w:rPr>
                <w:rFonts w:ascii="宋体" w:eastAsia="宋体" w:hAnsi="宋体" w:cs="宋体"/>
                <w:kern w:val="0"/>
                <w:sz w:val="24"/>
                <w:szCs w:val="24"/>
              </w:rPr>
            </w:pPr>
            <w:r w:rsidRPr="00565203">
              <w:rPr>
                <w:rFonts w:ascii="宋体" w:eastAsia="宋体" w:hAnsi="宋体" w:cs="宋体" w:hint="eastAsia"/>
                <w:kern w:val="0"/>
                <w:sz w:val="24"/>
                <w:szCs w:val="24"/>
              </w:rPr>
              <w:t>与“服务乡村振兴”相关的举措与成效。例如：</w:t>
            </w:r>
          </w:p>
          <w:p w14:paraId="545712A6" w14:textId="014642E4" w:rsidR="00565203" w:rsidRPr="00565203" w:rsidRDefault="00565203" w:rsidP="009D0C35">
            <w:pPr>
              <w:rPr>
                <w:rFonts w:ascii="宋体" w:eastAsia="宋体" w:hAnsi="宋体" w:cs="宋体"/>
                <w:kern w:val="0"/>
                <w:sz w:val="24"/>
                <w:szCs w:val="24"/>
              </w:rPr>
            </w:pPr>
            <w:r w:rsidRPr="00565203">
              <w:rPr>
                <w:rFonts w:ascii="宋体" w:eastAsia="宋体" w:hAnsi="宋体" w:cs="宋体"/>
                <w:kern w:val="0"/>
                <w:sz w:val="24"/>
                <w:szCs w:val="24"/>
              </w:rPr>
              <w:t>1.李书民书记受邀参加职业教育赋能乡村振兴研讨会并主持专题论坛；</w:t>
            </w:r>
          </w:p>
          <w:p w14:paraId="395E05F8" w14:textId="0DF3EEA2" w:rsidR="00A0567C" w:rsidRPr="00565203" w:rsidRDefault="00565203" w:rsidP="009D0C35">
            <w:pPr>
              <w:rPr>
                <w:rFonts w:ascii="宋体" w:eastAsia="宋体" w:hAnsi="宋体" w:cs="宋体"/>
                <w:kern w:val="0"/>
                <w:sz w:val="24"/>
                <w:szCs w:val="24"/>
              </w:rPr>
            </w:pPr>
            <w:r w:rsidRPr="00565203">
              <w:rPr>
                <w:rFonts w:ascii="宋体" w:eastAsia="宋体" w:hAnsi="宋体" w:cs="宋体"/>
                <w:kern w:val="0"/>
                <w:sz w:val="24"/>
                <w:szCs w:val="24"/>
              </w:rPr>
              <w:t>2</w:t>
            </w:r>
            <w:r w:rsidR="0081058D" w:rsidRPr="00565203">
              <w:rPr>
                <w:rFonts w:ascii="宋体" w:eastAsia="宋体" w:hAnsi="宋体" w:cs="宋体"/>
                <w:kern w:val="0"/>
                <w:sz w:val="24"/>
                <w:szCs w:val="24"/>
              </w:rPr>
              <w:t>.</w:t>
            </w:r>
            <w:r w:rsidR="00A0567C" w:rsidRPr="00565203">
              <w:rPr>
                <w:rFonts w:ascii="宋体" w:eastAsia="宋体" w:hAnsi="宋体" w:cs="宋体"/>
                <w:kern w:val="0"/>
                <w:sz w:val="24"/>
                <w:szCs w:val="24"/>
              </w:rPr>
              <w:t>具有地域特色的服务</w:t>
            </w:r>
            <w:r w:rsidR="008E0731" w:rsidRPr="00565203">
              <w:rPr>
                <w:rFonts w:ascii="宋体" w:eastAsia="宋体" w:hAnsi="宋体" w:cs="宋体" w:hint="eastAsia"/>
                <w:kern w:val="0"/>
                <w:sz w:val="24"/>
                <w:szCs w:val="24"/>
              </w:rPr>
              <w:t>乡村振兴</w:t>
            </w:r>
            <w:r w:rsidR="0081058D" w:rsidRPr="00565203">
              <w:rPr>
                <w:rFonts w:ascii="宋体" w:eastAsia="宋体" w:hAnsi="宋体" w:cs="宋体" w:hint="eastAsia"/>
                <w:kern w:val="0"/>
                <w:sz w:val="24"/>
                <w:szCs w:val="24"/>
              </w:rPr>
              <w:t>典型案例；</w:t>
            </w:r>
          </w:p>
          <w:p w14:paraId="157F26F6" w14:textId="10EEA30E" w:rsidR="00A0567C" w:rsidRPr="00565203" w:rsidRDefault="00565203" w:rsidP="009D0C35">
            <w:pPr>
              <w:rPr>
                <w:rFonts w:ascii="宋体" w:eastAsia="宋体" w:hAnsi="宋体" w:cs="宋体"/>
                <w:kern w:val="0"/>
                <w:sz w:val="24"/>
                <w:szCs w:val="24"/>
              </w:rPr>
            </w:pPr>
            <w:r w:rsidRPr="00565203">
              <w:rPr>
                <w:rFonts w:ascii="宋体" w:eastAsia="宋体" w:hAnsi="宋体" w:cs="宋体"/>
                <w:kern w:val="0"/>
                <w:sz w:val="24"/>
                <w:szCs w:val="24"/>
              </w:rPr>
              <w:t>3</w:t>
            </w:r>
            <w:r w:rsidR="0081058D" w:rsidRPr="00565203">
              <w:rPr>
                <w:rFonts w:ascii="宋体" w:eastAsia="宋体" w:hAnsi="宋体" w:cs="宋体"/>
                <w:kern w:val="0"/>
                <w:sz w:val="24"/>
                <w:szCs w:val="24"/>
              </w:rPr>
              <w:t>.</w:t>
            </w:r>
            <w:r w:rsidR="00FA159A" w:rsidRPr="00565203">
              <w:rPr>
                <w:rFonts w:ascii="宋体" w:eastAsia="宋体" w:hAnsi="宋体" w:cs="宋体" w:hint="eastAsia"/>
                <w:kern w:val="0"/>
                <w:sz w:val="24"/>
                <w:szCs w:val="24"/>
              </w:rPr>
              <w:t>林果特种机器人入选</w:t>
            </w:r>
            <w:r w:rsidR="0081058D" w:rsidRPr="00565203">
              <w:rPr>
                <w:rFonts w:ascii="宋体" w:eastAsia="宋体" w:hAnsi="宋体" w:cs="宋体" w:hint="eastAsia"/>
                <w:kern w:val="0"/>
                <w:sz w:val="24"/>
                <w:szCs w:val="24"/>
              </w:rPr>
              <w:t>“</w:t>
            </w:r>
            <w:r w:rsidR="00FA159A" w:rsidRPr="00565203">
              <w:rPr>
                <w:rFonts w:ascii="宋体" w:eastAsia="宋体" w:hAnsi="宋体" w:cs="宋体"/>
                <w:kern w:val="0"/>
                <w:sz w:val="24"/>
                <w:szCs w:val="24"/>
              </w:rPr>
              <w:t>科创中原”协同创新服务平台</w:t>
            </w:r>
            <w:r w:rsidR="0081058D" w:rsidRPr="00565203">
              <w:rPr>
                <w:rFonts w:ascii="宋体" w:eastAsia="宋体" w:hAnsi="宋体" w:cs="宋体" w:hint="eastAsia"/>
                <w:kern w:val="0"/>
                <w:sz w:val="24"/>
                <w:szCs w:val="24"/>
              </w:rPr>
              <w:t>；</w:t>
            </w:r>
          </w:p>
          <w:p w14:paraId="1B478D52" w14:textId="3890BC36" w:rsidR="003E70D0" w:rsidRPr="00565203" w:rsidRDefault="00565203" w:rsidP="003E70D0">
            <w:pPr>
              <w:rPr>
                <w:rFonts w:ascii="宋体" w:eastAsia="宋体" w:hAnsi="宋体" w:cs="宋体"/>
                <w:sz w:val="24"/>
                <w:szCs w:val="24"/>
              </w:rPr>
            </w:pPr>
            <w:r w:rsidRPr="00565203">
              <w:rPr>
                <w:rFonts w:ascii="宋体" w:eastAsia="宋体" w:hAnsi="宋体" w:cs="宋体"/>
                <w:sz w:val="24"/>
                <w:szCs w:val="24"/>
              </w:rPr>
              <w:t>4</w:t>
            </w:r>
            <w:r w:rsidR="003E70D0" w:rsidRPr="00565203">
              <w:rPr>
                <w:rFonts w:ascii="宋体" w:eastAsia="宋体" w:hAnsi="宋体" w:cs="宋体"/>
                <w:sz w:val="24"/>
                <w:szCs w:val="24"/>
              </w:rPr>
              <w:t>.</w:t>
            </w:r>
            <w:r w:rsidR="003E70D0" w:rsidRPr="00565203">
              <w:rPr>
                <w:rFonts w:ascii="宋体" w:eastAsia="宋体" w:hAnsi="宋体" w:cs="宋体" w:hint="eastAsia"/>
                <w:sz w:val="24"/>
                <w:szCs w:val="24"/>
              </w:rPr>
              <w:t>植保无人机专项培训等高素质农民培训班；</w:t>
            </w:r>
          </w:p>
          <w:p w14:paraId="7DBBD68C" w14:textId="2FE904E5" w:rsidR="00A0567C" w:rsidRPr="00565203" w:rsidRDefault="00565203" w:rsidP="009D0C35">
            <w:pPr>
              <w:rPr>
                <w:rFonts w:ascii="宋体" w:eastAsia="宋体" w:hAnsi="宋体" w:cs="宋体"/>
                <w:sz w:val="24"/>
                <w:szCs w:val="24"/>
              </w:rPr>
            </w:pPr>
            <w:r w:rsidRPr="00565203">
              <w:rPr>
                <w:rFonts w:ascii="宋体" w:eastAsia="宋体" w:hAnsi="宋体" w:cs="宋体" w:hint="eastAsia"/>
                <w:sz w:val="24"/>
                <w:szCs w:val="24"/>
              </w:rPr>
              <w:t>5</w:t>
            </w:r>
            <w:r w:rsidRPr="00565203">
              <w:rPr>
                <w:rFonts w:ascii="宋体" w:eastAsia="宋体" w:hAnsi="宋体" w:cs="宋体"/>
                <w:sz w:val="24"/>
                <w:szCs w:val="24"/>
              </w:rPr>
              <w:t>.</w:t>
            </w:r>
            <w:r w:rsidR="00A0567C" w:rsidRPr="00565203">
              <w:rPr>
                <w:rFonts w:ascii="宋体" w:eastAsia="宋体" w:hAnsi="宋体" w:cs="宋体" w:hint="eastAsia"/>
                <w:sz w:val="24"/>
                <w:szCs w:val="24"/>
              </w:rPr>
              <w:t>洛阳市科技局与龙门实验室领导到我校调研科研工作</w:t>
            </w:r>
            <w:r w:rsidRPr="00565203">
              <w:rPr>
                <w:rFonts w:ascii="宋体" w:eastAsia="宋体" w:hAnsi="宋体" w:cs="宋体" w:hint="eastAsia"/>
                <w:sz w:val="24"/>
                <w:szCs w:val="24"/>
              </w:rPr>
              <w:t>；</w:t>
            </w:r>
          </w:p>
          <w:p w14:paraId="1C753148" w14:textId="429DF572" w:rsidR="00A0567C" w:rsidRPr="00565203" w:rsidRDefault="00565203" w:rsidP="009D0C35">
            <w:pPr>
              <w:rPr>
                <w:rFonts w:ascii="宋体" w:eastAsia="宋体" w:hAnsi="宋体" w:cs="宋体"/>
                <w:sz w:val="24"/>
                <w:szCs w:val="24"/>
              </w:rPr>
            </w:pPr>
            <w:r w:rsidRPr="00565203">
              <w:rPr>
                <w:rFonts w:ascii="宋体" w:eastAsia="宋体" w:hAnsi="宋体" w:cs="宋体"/>
                <w:sz w:val="24"/>
                <w:szCs w:val="24"/>
              </w:rPr>
              <w:t>6.</w:t>
            </w:r>
            <w:r w:rsidR="00697590" w:rsidRPr="00565203">
              <w:rPr>
                <w:rFonts w:ascii="宋体" w:eastAsia="宋体" w:hAnsi="宋体" w:cs="宋体" w:hint="eastAsia"/>
                <w:sz w:val="24"/>
                <w:szCs w:val="24"/>
              </w:rPr>
              <w:t>与洛阳市林业局举行校地合作座谈会</w:t>
            </w:r>
            <w:r w:rsidRPr="00565203">
              <w:rPr>
                <w:rFonts w:ascii="宋体" w:eastAsia="宋体" w:hAnsi="宋体" w:cs="宋体" w:hint="eastAsia"/>
                <w:sz w:val="24"/>
                <w:szCs w:val="24"/>
              </w:rPr>
              <w:t>；</w:t>
            </w:r>
          </w:p>
          <w:p w14:paraId="1ABC3343" w14:textId="77777777" w:rsidR="004B7650" w:rsidRPr="00565203" w:rsidRDefault="00565203" w:rsidP="003E70D0">
            <w:pPr>
              <w:rPr>
                <w:rFonts w:ascii="宋体" w:eastAsia="宋体" w:hAnsi="宋体" w:cs="宋体"/>
                <w:sz w:val="24"/>
                <w:szCs w:val="24"/>
              </w:rPr>
            </w:pPr>
            <w:r w:rsidRPr="00565203">
              <w:rPr>
                <w:rFonts w:ascii="宋体" w:eastAsia="宋体" w:hAnsi="宋体" w:cs="宋体" w:hint="eastAsia"/>
                <w:sz w:val="24"/>
                <w:szCs w:val="24"/>
              </w:rPr>
              <w:t>7</w:t>
            </w:r>
            <w:r w:rsidRPr="00565203">
              <w:rPr>
                <w:rFonts w:ascii="宋体" w:eastAsia="宋体" w:hAnsi="宋体" w:cs="宋体"/>
                <w:sz w:val="24"/>
                <w:szCs w:val="24"/>
              </w:rPr>
              <w:t>.</w:t>
            </w:r>
            <w:r w:rsidR="004B7650" w:rsidRPr="00565203">
              <w:rPr>
                <w:rFonts w:ascii="宋体" w:eastAsia="宋体" w:hAnsi="宋体" w:cs="宋体" w:hint="eastAsia"/>
                <w:sz w:val="24"/>
                <w:szCs w:val="24"/>
              </w:rPr>
              <w:t>“艺路乡伴”乡村振兴美育实践项目入选全省高校精准帮扶典型项目</w:t>
            </w:r>
            <w:r w:rsidRPr="00565203">
              <w:rPr>
                <w:rFonts w:ascii="宋体" w:eastAsia="宋体" w:hAnsi="宋体" w:cs="宋体" w:hint="eastAsia"/>
                <w:sz w:val="24"/>
                <w:szCs w:val="24"/>
              </w:rPr>
              <w:t>；</w:t>
            </w:r>
          </w:p>
          <w:p w14:paraId="47019AEA" w14:textId="71333228" w:rsidR="00565203" w:rsidRPr="00565203" w:rsidRDefault="00565203" w:rsidP="00565203">
            <w:pPr>
              <w:rPr>
                <w:rFonts w:ascii="宋体" w:eastAsia="宋体" w:hAnsi="宋体" w:cs="宋体"/>
                <w:sz w:val="24"/>
                <w:szCs w:val="24"/>
              </w:rPr>
            </w:pPr>
            <w:r w:rsidRPr="00565203">
              <w:rPr>
                <w:rFonts w:ascii="宋体" w:eastAsia="宋体" w:hAnsi="宋体" w:cs="宋体" w:hint="eastAsia"/>
                <w:sz w:val="24"/>
                <w:szCs w:val="24"/>
              </w:rPr>
              <w:t>8</w:t>
            </w:r>
            <w:r w:rsidRPr="00565203">
              <w:rPr>
                <w:rFonts w:ascii="宋体" w:eastAsia="宋体" w:hAnsi="宋体" w:cs="宋体"/>
                <w:sz w:val="24"/>
                <w:szCs w:val="24"/>
              </w:rPr>
              <w:t>.</w:t>
            </w:r>
            <w:r w:rsidRPr="00565203">
              <w:rPr>
                <w:rFonts w:ascii="宋体" w:eastAsia="宋体" w:hAnsi="宋体" w:cs="宋体" w:hint="eastAsia"/>
                <w:sz w:val="24"/>
                <w:szCs w:val="24"/>
              </w:rPr>
              <w:t>“三区人才”、科技专家服务活动</w:t>
            </w:r>
            <w:r w:rsidR="00982FE3">
              <w:rPr>
                <w:rFonts w:ascii="宋体" w:eastAsia="宋体" w:hAnsi="宋体" w:cs="宋体" w:hint="eastAsia"/>
                <w:sz w:val="24"/>
                <w:szCs w:val="24"/>
              </w:rPr>
              <w:t>案例</w:t>
            </w:r>
            <w:r w:rsidRPr="00565203">
              <w:rPr>
                <w:rFonts w:ascii="宋体" w:eastAsia="宋体" w:hAnsi="宋体" w:cs="宋体" w:hint="eastAsia"/>
                <w:sz w:val="24"/>
                <w:szCs w:val="24"/>
              </w:rPr>
              <w:t>；</w:t>
            </w:r>
          </w:p>
          <w:p w14:paraId="1631F794" w14:textId="439D4CCB" w:rsidR="00565203" w:rsidRPr="00565203" w:rsidRDefault="00565203" w:rsidP="003E70D0">
            <w:pPr>
              <w:rPr>
                <w:rFonts w:ascii="宋体" w:eastAsia="宋体" w:hAnsi="宋体" w:cs="宋体"/>
                <w:sz w:val="24"/>
                <w:szCs w:val="24"/>
              </w:rPr>
            </w:pPr>
            <w:r w:rsidRPr="00565203">
              <w:rPr>
                <w:rFonts w:ascii="宋体" w:eastAsia="宋体" w:hAnsi="宋体" w:cs="宋体" w:hint="eastAsia"/>
                <w:sz w:val="24"/>
                <w:szCs w:val="24"/>
              </w:rPr>
              <w:t>9</w:t>
            </w:r>
            <w:r w:rsidRPr="00565203">
              <w:rPr>
                <w:rFonts w:ascii="宋体" w:eastAsia="宋体" w:hAnsi="宋体" w:cs="宋体"/>
                <w:sz w:val="24"/>
                <w:szCs w:val="24"/>
              </w:rPr>
              <w:t>.</w:t>
            </w:r>
            <w:r w:rsidRPr="00565203">
              <w:rPr>
                <w:rFonts w:ascii="宋体" w:eastAsia="宋体" w:hAnsi="宋体" w:cs="宋体" w:hint="eastAsia"/>
                <w:sz w:val="24"/>
                <w:szCs w:val="24"/>
              </w:rPr>
              <w:t>帮扶慰问等工作。</w:t>
            </w:r>
          </w:p>
        </w:tc>
        <w:tc>
          <w:tcPr>
            <w:tcW w:w="1054" w:type="pct"/>
            <w:vAlign w:val="center"/>
          </w:tcPr>
          <w:p w14:paraId="15F3AC6E" w14:textId="54F55461" w:rsidR="00A0567C" w:rsidRPr="00565203" w:rsidRDefault="00565203" w:rsidP="008759C0">
            <w:pPr>
              <w:jc w:val="left"/>
              <w:rPr>
                <w:rFonts w:ascii="宋体" w:eastAsia="宋体" w:hAnsi="宋体" w:cs="宋体"/>
                <w:sz w:val="24"/>
                <w:szCs w:val="24"/>
              </w:rPr>
            </w:pPr>
            <w:r w:rsidRPr="00565203">
              <w:rPr>
                <w:rFonts w:ascii="宋体" w:eastAsia="宋体" w:hAnsi="宋体" w:cs="宋体" w:hint="eastAsia"/>
                <w:sz w:val="24"/>
                <w:szCs w:val="24"/>
              </w:rPr>
              <w:t>党委宣传部、党政办公室、科研外事处、教务处、继续教育学院、后勤服务中心、智能制造与装备学院、艺术学院等二级学院</w:t>
            </w:r>
          </w:p>
        </w:tc>
      </w:tr>
      <w:tr w:rsidR="005573FE" w:rsidRPr="00A0528C" w14:paraId="365D07E2" w14:textId="2CFD7ACF" w:rsidTr="00D644E8">
        <w:tc>
          <w:tcPr>
            <w:tcW w:w="661" w:type="pct"/>
            <w:vMerge/>
            <w:vAlign w:val="center"/>
          </w:tcPr>
          <w:p w14:paraId="401F57F0"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0D7D649D" w14:textId="77777777" w:rsidR="00A0567C" w:rsidRPr="0073209C" w:rsidRDefault="00A0567C" w:rsidP="009D0C35">
            <w:pPr>
              <w:rPr>
                <w:rFonts w:ascii="宋体" w:eastAsia="宋体" w:hAnsi="宋体" w:cs="宋体"/>
                <w:sz w:val="24"/>
                <w:szCs w:val="24"/>
              </w:rPr>
            </w:pPr>
            <w:r w:rsidRPr="0073209C">
              <w:rPr>
                <w:rFonts w:ascii="宋体" w:eastAsia="宋体" w:hAnsi="宋体" w:cs="宋体" w:hint="eastAsia"/>
                <w:sz w:val="24"/>
                <w:szCs w:val="24"/>
              </w:rPr>
              <w:t>2.</w:t>
            </w:r>
            <w:r w:rsidRPr="0073209C">
              <w:rPr>
                <w:rFonts w:ascii="宋体" w:eastAsia="宋体" w:hAnsi="宋体" w:cs="宋体"/>
                <w:sz w:val="24"/>
                <w:szCs w:val="24"/>
              </w:rPr>
              <w:t>3服务地方发展</w:t>
            </w:r>
          </w:p>
        </w:tc>
        <w:tc>
          <w:tcPr>
            <w:tcW w:w="2503" w:type="pct"/>
            <w:vAlign w:val="center"/>
          </w:tcPr>
          <w:p w14:paraId="44C15581" w14:textId="77777777" w:rsidR="00571A59" w:rsidRPr="0073209C" w:rsidRDefault="00A0567C" w:rsidP="009D0C35">
            <w:pPr>
              <w:rPr>
                <w:rFonts w:ascii="宋体" w:eastAsia="宋体" w:hAnsi="宋体" w:cs="宋体"/>
                <w:sz w:val="24"/>
                <w:szCs w:val="24"/>
              </w:rPr>
            </w:pPr>
            <w:r w:rsidRPr="0073209C">
              <w:rPr>
                <w:rFonts w:ascii="宋体" w:eastAsia="宋体" w:hAnsi="宋体" w:cs="宋体" w:hint="eastAsia"/>
                <w:sz w:val="24"/>
                <w:szCs w:val="24"/>
              </w:rPr>
              <w:t>与“服务</w:t>
            </w:r>
            <w:r w:rsidR="00571A59" w:rsidRPr="0073209C">
              <w:rPr>
                <w:rFonts w:ascii="宋体" w:eastAsia="宋体" w:hAnsi="宋体" w:cs="宋体" w:hint="eastAsia"/>
                <w:sz w:val="24"/>
                <w:szCs w:val="24"/>
              </w:rPr>
              <w:t>地方发展</w:t>
            </w:r>
            <w:r w:rsidRPr="0073209C">
              <w:rPr>
                <w:rFonts w:ascii="宋体" w:eastAsia="宋体" w:hAnsi="宋体" w:cs="宋体" w:hint="eastAsia"/>
                <w:sz w:val="24"/>
                <w:szCs w:val="24"/>
              </w:rPr>
              <w:t>”相关的举措与成效</w:t>
            </w:r>
            <w:r w:rsidR="00571A59" w:rsidRPr="0073209C">
              <w:rPr>
                <w:rFonts w:ascii="宋体" w:eastAsia="宋体" w:hAnsi="宋体" w:cs="宋体" w:hint="eastAsia"/>
                <w:sz w:val="24"/>
                <w:szCs w:val="24"/>
              </w:rPr>
              <w:t>。例如：</w:t>
            </w:r>
          </w:p>
          <w:p w14:paraId="6CF20256" w14:textId="7B791567" w:rsidR="0073209C" w:rsidRPr="0073209C" w:rsidRDefault="0073209C" w:rsidP="0073209C">
            <w:pPr>
              <w:rPr>
                <w:rFonts w:ascii="宋体" w:eastAsia="宋体" w:hAnsi="宋体" w:cs="宋体"/>
                <w:sz w:val="24"/>
                <w:szCs w:val="24"/>
              </w:rPr>
            </w:pPr>
            <w:r w:rsidRPr="0073209C">
              <w:rPr>
                <w:rFonts w:ascii="宋体" w:eastAsia="宋体" w:hAnsi="宋体" w:cs="宋体"/>
                <w:sz w:val="24"/>
                <w:szCs w:val="24"/>
              </w:rPr>
              <w:t>1.</w:t>
            </w:r>
            <w:r w:rsidRPr="0073209C">
              <w:rPr>
                <w:rFonts w:ascii="宋体" w:eastAsia="宋体" w:hAnsi="宋体" w:cs="宋体" w:hint="eastAsia"/>
                <w:sz w:val="24"/>
                <w:szCs w:val="24"/>
              </w:rPr>
              <w:t>服务国家战略、地方发展、技术研发等方面的典型案例；</w:t>
            </w:r>
          </w:p>
          <w:p w14:paraId="625FEDAA" w14:textId="196D2A53" w:rsidR="00A0567C" w:rsidRPr="0073209C" w:rsidRDefault="0073209C" w:rsidP="009D0C35">
            <w:pPr>
              <w:rPr>
                <w:rFonts w:ascii="宋体" w:eastAsia="宋体" w:hAnsi="宋体" w:cs="宋体"/>
                <w:kern w:val="0"/>
                <w:sz w:val="24"/>
                <w:szCs w:val="24"/>
              </w:rPr>
            </w:pPr>
            <w:r w:rsidRPr="0073209C">
              <w:rPr>
                <w:rFonts w:ascii="宋体" w:eastAsia="宋体" w:hAnsi="宋体" w:cs="宋体"/>
                <w:kern w:val="0"/>
                <w:sz w:val="24"/>
                <w:szCs w:val="24"/>
              </w:rPr>
              <w:t>2</w:t>
            </w:r>
            <w:r w:rsidR="004B7650" w:rsidRPr="0073209C">
              <w:rPr>
                <w:rFonts w:ascii="宋体" w:eastAsia="宋体" w:hAnsi="宋体" w:cs="宋体"/>
                <w:kern w:val="0"/>
                <w:sz w:val="24"/>
                <w:szCs w:val="24"/>
              </w:rPr>
              <w:t>.</w:t>
            </w:r>
            <w:r w:rsidRPr="0073209C">
              <w:rPr>
                <w:rFonts w:ascii="宋体" w:eastAsia="宋体" w:hAnsi="宋体" w:cs="宋体"/>
                <w:kern w:val="0"/>
                <w:sz w:val="24"/>
                <w:szCs w:val="24"/>
              </w:rPr>
              <w:t>服务地方社区</w:t>
            </w:r>
            <w:r w:rsidRPr="0073209C">
              <w:rPr>
                <w:rFonts w:ascii="宋体" w:eastAsia="宋体" w:hAnsi="宋体" w:cs="宋体" w:hint="eastAsia"/>
                <w:kern w:val="0"/>
                <w:sz w:val="24"/>
                <w:szCs w:val="24"/>
              </w:rPr>
              <w:t>、</w:t>
            </w:r>
            <w:r w:rsidRPr="0073209C">
              <w:rPr>
                <w:rFonts w:ascii="宋体" w:eastAsia="宋体" w:hAnsi="宋体" w:cs="宋体" w:hint="eastAsia"/>
                <w:sz w:val="24"/>
                <w:szCs w:val="24"/>
              </w:rPr>
              <w:t>服务民生保障、党员“双报到”工作、</w:t>
            </w:r>
            <w:r w:rsidR="00A0567C" w:rsidRPr="0073209C">
              <w:rPr>
                <w:rFonts w:ascii="宋体" w:eastAsia="宋体" w:hAnsi="宋体" w:cs="宋体" w:hint="eastAsia"/>
                <w:kern w:val="0"/>
                <w:sz w:val="24"/>
                <w:szCs w:val="24"/>
              </w:rPr>
              <w:t>无偿献血、义务支教</w:t>
            </w:r>
            <w:r w:rsidR="004B7650" w:rsidRPr="0073209C">
              <w:rPr>
                <w:rFonts w:ascii="宋体" w:eastAsia="宋体" w:hAnsi="宋体" w:cs="宋体" w:hint="eastAsia"/>
                <w:kern w:val="0"/>
                <w:sz w:val="24"/>
                <w:szCs w:val="24"/>
              </w:rPr>
              <w:t>等</w:t>
            </w:r>
            <w:r w:rsidR="005573FE" w:rsidRPr="005573FE">
              <w:rPr>
                <w:rFonts w:ascii="宋体" w:eastAsia="宋体" w:hAnsi="宋体" w:cs="宋体" w:hint="eastAsia"/>
                <w:kern w:val="0"/>
                <w:sz w:val="24"/>
                <w:szCs w:val="24"/>
              </w:rPr>
              <w:t>公益活动</w:t>
            </w:r>
            <w:r w:rsidR="004B7650" w:rsidRPr="0073209C">
              <w:rPr>
                <w:rFonts w:ascii="宋体" w:eastAsia="宋体" w:hAnsi="宋体" w:cs="宋体" w:hint="eastAsia"/>
                <w:kern w:val="0"/>
                <w:sz w:val="24"/>
                <w:szCs w:val="24"/>
              </w:rPr>
              <w:t>；</w:t>
            </w:r>
          </w:p>
          <w:p w14:paraId="20B7F884" w14:textId="403EB583" w:rsidR="00A0567C" w:rsidRPr="0073209C" w:rsidRDefault="0073209C" w:rsidP="009D0C35">
            <w:pPr>
              <w:rPr>
                <w:rFonts w:ascii="宋体" w:eastAsia="宋体" w:hAnsi="宋体" w:cs="宋体"/>
                <w:sz w:val="24"/>
                <w:szCs w:val="24"/>
              </w:rPr>
            </w:pPr>
            <w:r w:rsidRPr="0073209C">
              <w:rPr>
                <w:rFonts w:ascii="宋体" w:eastAsia="宋体" w:hAnsi="宋体" w:cs="宋体"/>
                <w:sz w:val="24"/>
                <w:szCs w:val="24"/>
              </w:rPr>
              <w:t>3</w:t>
            </w:r>
            <w:r w:rsidR="004B7650" w:rsidRPr="0073209C">
              <w:rPr>
                <w:rFonts w:ascii="宋体" w:eastAsia="宋体" w:hAnsi="宋体" w:cs="宋体"/>
                <w:sz w:val="24"/>
                <w:szCs w:val="24"/>
              </w:rPr>
              <w:t>.</w:t>
            </w:r>
            <w:proofErr w:type="gramStart"/>
            <w:r w:rsidR="00A0567C" w:rsidRPr="0073209C">
              <w:rPr>
                <w:rFonts w:ascii="宋体" w:eastAsia="宋体" w:hAnsi="宋体" w:cs="宋体" w:hint="eastAsia"/>
                <w:sz w:val="24"/>
                <w:szCs w:val="24"/>
              </w:rPr>
              <w:t>拜会省</w:t>
            </w:r>
            <w:proofErr w:type="gramEnd"/>
            <w:r w:rsidR="00A0567C" w:rsidRPr="0073209C">
              <w:rPr>
                <w:rFonts w:ascii="宋体" w:eastAsia="宋体" w:hAnsi="宋体" w:cs="宋体" w:hint="eastAsia"/>
                <w:sz w:val="24"/>
                <w:szCs w:val="24"/>
              </w:rPr>
              <w:t>农业农村厅领导</w:t>
            </w:r>
            <w:r w:rsidR="004B7650" w:rsidRPr="0073209C">
              <w:rPr>
                <w:rFonts w:ascii="宋体" w:eastAsia="宋体" w:hAnsi="宋体" w:cs="宋体" w:hint="eastAsia"/>
                <w:sz w:val="24"/>
                <w:szCs w:val="24"/>
              </w:rPr>
              <w:t>，省农业农村厅与我校签署战略合作框架协议；</w:t>
            </w:r>
          </w:p>
          <w:p w14:paraId="1D0D9632" w14:textId="71606C33" w:rsidR="00D64229" w:rsidRPr="0073209C" w:rsidRDefault="0073209C" w:rsidP="0073209C">
            <w:pPr>
              <w:rPr>
                <w:rFonts w:ascii="宋体" w:eastAsia="宋体" w:hAnsi="宋体" w:cs="宋体"/>
                <w:sz w:val="24"/>
                <w:szCs w:val="24"/>
              </w:rPr>
            </w:pPr>
            <w:r w:rsidRPr="0073209C">
              <w:rPr>
                <w:rFonts w:ascii="宋体" w:eastAsia="宋体" w:hAnsi="宋体" w:cs="宋体"/>
                <w:sz w:val="24"/>
                <w:szCs w:val="24"/>
              </w:rPr>
              <w:t>4.</w:t>
            </w:r>
            <w:r w:rsidRPr="0073209C">
              <w:rPr>
                <w:rFonts w:ascii="宋体" w:eastAsia="宋体" w:hAnsi="宋体" w:cs="宋体" w:hint="eastAsia"/>
                <w:sz w:val="24"/>
                <w:szCs w:val="24"/>
              </w:rPr>
              <w:t>洛阳市领导到我校调研</w:t>
            </w:r>
            <w:r w:rsidR="005573FE">
              <w:rPr>
                <w:rFonts w:ascii="宋体" w:eastAsia="宋体" w:hAnsi="宋体" w:cs="宋体" w:hint="eastAsia"/>
                <w:sz w:val="24"/>
                <w:szCs w:val="24"/>
              </w:rPr>
              <w:t>。</w:t>
            </w:r>
          </w:p>
        </w:tc>
        <w:tc>
          <w:tcPr>
            <w:tcW w:w="1054" w:type="pct"/>
            <w:vAlign w:val="center"/>
          </w:tcPr>
          <w:p w14:paraId="2D47CBAA" w14:textId="2A25ED18" w:rsidR="00A0567C" w:rsidRPr="0073209C" w:rsidRDefault="0073209C" w:rsidP="008759C0">
            <w:pPr>
              <w:jc w:val="left"/>
              <w:rPr>
                <w:rFonts w:ascii="宋体" w:eastAsia="宋体" w:hAnsi="宋体" w:cs="宋体"/>
                <w:sz w:val="24"/>
                <w:szCs w:val="24"/>
              </w:rPr>
            </w:pPr>
            <w:r w:rsidRPr="0073209C">
              <w:rPr>
                <w:rFonts w:ascii="宋体" w:eastAsia="宋体" w:hAnsi="宋体" w:cs="宋体" w:hint="eastAsia"/>
                <w:sz w:val="24"/>
                <w:szCs w:val="24"/>
              </w:rPr>
              <w:t>党委宣传部、党政办公室、</w:t>
            </w:r>
            <w:r w:rsidR="00734F08" w:rsidRPr="0073209C">
              <w:rPr>
                <w:rFonts w:ascii="宋体" w:eastAsia="宋体" w:hAnsi="宋体" w:cs="宋体" w:hint="eastAsia"/>
                <w:sz w:val="24"/>
                <w:szCs w:val="24"/>
              </w:rPr>
              <w:t>科研外事处</w:t>
            </w:r>
            <w:r w:rsidR="00A0567C" w:rsidRPr="0073209C">
              <w:rPr>
                <w:rFonts w:ascii="宋体" w:eastAsia="宋体" w:hAnsi="宋体" w:cs="宋体" w:hint="eastAsia"/>
                <w:sz w:val="24"/>
                <w:szCs w:val="24"/>
              </w:rPr>
              <w:t>、教务处、后勤</w:t>
            </w:r>
            <w:r w:rsidRPr="0073209C">
              <w:rPr>
                <w:rFonts w:ascii="宋体" w:eastAsia="宋体" w:hAnsi="宋体" w:cs="宋体" w:hint="eastAsia"/>
                <w:sz w:val="24"/>
                <w:szCs w:val="24"/>
              </w:rPr>
              <w:t>服务</w:t>
            </w:r>
            <w:r w:rsidR="00A0567C" w:rsidRPr="0073209C">
              <w:rPr>
                <w:rFonts w:ascii="宋体" w:eastAsia="宋体" w:hAnsi="宋体" w:cs="宋体" w:hint="eastAsia"/>
                <w:sz w:val="24"/>
                <w:szCs w:val="24"/>
              </w:rPr>
              <w:t>中心、继续教育学院、</w:t>
            </w:r>
            <w:r w:rsidRPr="0073209C">
              <w:rPr>
                <w:rFonts w:ascii="宋体" w:eastAsia="宋体" w:hAnsi="宋体" w:cs="宋体" w:hint="eastAsia"/>
                <w:sz w:val="24"/>
                <w:szCs w:val="24"/>
              </w:rPr>
              <w:t>智能制造与装备学院等</w:t>
            </w:r>
            <w:r w:rsidR="00A0567C" w:rsidRPr="0073209C">
              <w:rPr>
                <w:rFonts w:ascii="宋体" w:eastAsia="宋体" w:hAnsi="宋体" w:cs="宋体" w:hint="eastAsia"/>
                <w:sz w:val="24"/>
                <w:szCs w:val="24"/>
              </w:rPr>
              <w:t>二级学院</w:t>
            </w:r>
          </w:p>
        </w:tc>
      </w:tr>
      <w:tr w:rsidR="005573FE" w:rsidRPr="00A0528C" w14:paraId="5D323CFD" w14:textId="78D8E22E" w:rsidTr="00D644E8">
        <w:tc>
          <w:tcPr>
            <w:tcW w:w="661" w:type="pct"/>
            <w:vMerge/>
            <w:vAlign w:val="center"/>
          </w:tcPr>
          <w:p w14:paraId="2A043BC0" w14:textId="77777777" w:rsidR="00A0567C" w:rsidRPr="00A0528C" w:rsidRDefault="00A0567C" w:rsidP="009D0C35">
            <w:pPr>
              <w:jc w:val="center"/>
              <w:rPr>
                <w:rFonts w:ascii="宋体" w:eastAsia="宋体" w:hAnsi="宋体" w:cs="宋体"/>
                <w:sz w:val="24"/>
                <w:szCs w:val="24"/>
              </w:rPr>
            </w:pPr>
          </w:p>
        </w:tc>
        <w:tc>
          <w:tcPr>
            <w:tcW w:w="782" w:type="pct"/>
            <w:vAlign w:val="center"/>
          </w:tcPr>
          <w:p w14:paraId="7F74F5A2" w14:textId="77777777" w:rsidR="00A0567C" w:rsidRPr="00ED7F10" w:rsidRDefault="00A0567C" w:rsidP="009D0C35">
            <w:pPr>
              <w:rPr>
                <w:rFonts w:ascii="宋体" w:eastAsia="宋体" w:hAnsi="宋体" w:cs="宋体"/>
                <w:sz w:val="24"/>
                <w:szCs w:val="24"/>
              </w:rPr>
            </w:pPr>
            <w:r w:rsidRPr="00ED7F10">
              <w:rPr>
                <w:rFonts w:ascii="宋体" w:eastAsia="宋体" w:hAnsi="宋体" w:cs="宋体" w:hint="eastAsia"/>
                <w:sz w:val="24"/>
                <w:szCs w:val="24"/>
              </w:rPr>
              <w:t>2.</w:t>
            </w:r>
            <w:r w:rsidRPr="00ED7F10">
              <w:rPr>
                <w:rFonts w:ascii="宋体" w:eastAsia="宋体" w:hAnsi="宋体" w:cs="宋体"/>
                <w:sz w:val="24"/>
                <w:szCs w:val="24"/>
              </w:rPr>
              <w:t>4</w:t>
            </w:r>
            <w:r w:rsidRPr="00ED7F10">
              <w:rPr>
                <w:rFonts w:ascii="宋体" w:eastAsia="宋体" w:hAnsi="宋体" w:cs="宋体" w:hint="eastAsia"/>
                <w:sz w:val="24"/>
                <w:szCs w:val="24"/>
              </w:rPr>
              <w:t>服务美丽中国</w:t>
            </w:r>
          </w:p>
        </w:tc>
        <w:tc>
          <w:tcPr>
            <w:tcW w:w="2503" w:type="pct"/>
            <w:vAlign w:val="center"/>
          </w:tcPr>
          <w:p w14:paraId="31F20E19" w14:textId="77777777" w:rsidR="008E0731" w:rsidRPr="00ED7F10" w:rsidRDefault="00A0567C" w:rsidP="009D0C35">
            <w:pPr>
              <w:rPr>
                <w:rFonts w:ascii="宋体" w:eastAsia="宋体" w:hAnsi="宋体" w:cs="宋体"/>
                <w:sz w:val="24"/>
                <w:szCs w:val="24"/>
              </w:rPr>
            </w:pPr>
            <w:r w:rsidRPr="00ED7F10">
              <w:rPr>
                <w:rFonts w:ascii="宋体" w:eastAsia="宋体" w:hAnsi="宋体" w:cs="宋体" w:hint="eastAsia"/>
                <w:sz w:val="24"/>
                <w:szCs w:val="24"/>
              </w:rPr>
              <w:t>与“服务美丽中国”相关的举措与成效</w:t>
            </w:r>
            <w:r w:rsidR="008E0731" w:rsidRPr="00ED7F10">
              <w:rPr>
                <w:rFonts w:ascii="宋体" w:eastAsia="宋体" w:hAnsi="宋体" w:cs="宋体" w:hint="eastAsia"/>
                <w:sz w:val="24"/>
                <w:szCs w:val="24"/>
              </w:rPr>
              <w:t>。例如：</w:t>
            </w:r>
          </w:p>
          <w:p w14:paraId="48CECA00" w14:textId="6D2BCE9D" w:rsidR="001C33D5" w:rsidRPr="00ED7F10" w:rsidRDefault="001C33D5" w:rsidP="001C33D5">
            <w:pPr>
              <w:rPr>
                <w:rFonts w:ascii="宋体" w:eastAsia="宋体" w:hAnsi="宋体" w:cs="宋体"/>
                <w:sz w:val="24"/>
                <w:szCs w:val="24"/>
              </w:rPr>
            </w:pPr>
            <w:r>
              <w:rPr>
                <w:rFonts w:ascii="宋体" w:eastAsia="宋体" w:hAnsi="宋体" w:cs="宋体"/>
                <w:kern w:val="0"/>
                <w:sz w:val="24"/>
                <w:szCs w:val="24"/>
              </w:rPr>
              <w:t>1</w:t>
            </w:r>
            <w:r w:rsidRPr="00ED7F10">
              <w:rPr>
                <w:rFonts w:ascii="宋体" w:eastAsia="宋体" w:hAnsi="宋体" w:cs="宋体"/>
                <w:kern w:val="0"/>
                <w:sz w:val="24"/>
                <w:szCs w:val="24"/>
              </w:rPr>
              <w:t>.</w:t>
            </w:r>
            <w:r>
              <w:rPr>
                <w:rFonts w:ascii="宋体" w:eastAsia="宋体" w:hAnsi="宋体" w:cs="宋体" w:hint="eastAsia"/>
                <w:kern w:val="0"/>
                <w:sz w:val="24"/>
                <w:szCs w:val="24"/>
              </w:rPr>
              <w:t>陈红卫校长参加</w:t>
            </w:r>
            <w:r w:rsidRPr="00ED7F10">
              <w:rPr>
                <w:rFonts w:ascii="宋体" w:eastAsia="宋体" w:hAnsi="宋体" w:cs="宋体" w:hint="eastAsia"/>
                <w:sz w:val="24"/>
                <w:szCs w:val="24"/>
              </w:rPr>
              <w:t>河南省“世界湿地日”宣传暨黄河湿地第三届观鸟节活动；</w:t>
            </w:r>
          </w:p>
          <w:p w14:paraId="023AB0E7" w14:textId="02DFDBAA" w:rsidR="005B7299" w:rsidRPr="00ED7F10" w:rsidRDefault="001C33D5" w:rsidP="005B7299">
            <w:pPr>
              <w:rPr>
                <w:rFonts w:ascii="宋体" w:eastAsia="宋体" w:hAnsi="宋体" w:cs="宋体"/>
                <w:sz w:val="24"/>
                <w:szCs w:val="24"/>
              </w:rPr>
            </w:pPr>
            <w:r>
              <w:rPr>
                <w:rFonts w:ascii="宋体" w:eastAsia="宋体" w:hAnsi="宋体" w:cs="宋体"/>
                <w:sz w:val="24"/>
                <w:szCs w:val="24"/>
              </w:rPr>
              <w:t>2</w:t>
            </w:r>
            <w:r w:rsidR="008E0731" w:rsidRPr="00ED7F10">
              <w:rPr>
                <w:rFonts w:ascii="宋体" w:eastAsia="宋体" w:hAnsi="宋体" w:cs="宋体"/>
                <w:sz w:val="24"/>
                <w:szCs w:val="24"/>
              </w:rPr>
              <w:t>.</w:t>
            </w:r>
            <w:r w:rsidR="005B7299" w:rsidRPr="00ED7F10">
              <w:rPr>
                <w:rFonts w:ascii="宋体" w:eastAsia="宋体" w:hAnsi="宋体" w:cs="宋体"/>
                <w:kern w:val="0"/>
                <w:sz w:val="24"/>
                <w:szCs w:val="24"/>
              </w:rPr>
              <w:t>具有本校特色的</w:t>
            </w:r>
            <w:proofErr w:type="gramStart"/>
            <w:r w:rsidR="00501FCC" w:rsidRPr="00501FCC">
              <w:rPr>
                <w:rFonts w:ascii="宋体" w:eastAsia="宋体" w:hAnsi="宋体" w:cs="宋体" w:hint="eastAsia"/>
                <w:sz w:val="24"/>
                <w:szCs w:val="24"/>
              </w:rPr>
              <w:t>践行</w:t>
            </w:r>
            <w:proofErr w:type="gramEnd"/>
            <w:r w:rsidR="00501FCC" w:rsidRPr="00501FCC">
              <w:rPr>
                <w:rFonts w:ascii="宋体" w:eastAsia="宋体" w:hAnsi="宋体" w:cs="宋体" w:hint="eastAsia"/>
                <w:sz w:val="24"/>
                <w:szCs w:val="24"/>
              </w:rPr>
              <w:t>“两山”理论</w:t>
            </w:r>
            <w:r w:rsidR="00501FCC">
              <w:rPr>
                <w:rFonts w:ascii="宋体" w:eastAsia="宋体" w:hAnsi="宋体" w:cs="宋体" w:hint="eastAsia"/>
                <w:sz w:val="24"/>
                <w:szCs w:val="24"/>
              </w:rPr>
              <w:t>、</w:t>
            </w:r>
            <w:r w:rsidR="005B7299" w:rsidRPr="00ED7F10">
              <w:rPr>
                <w:rFonts w:ascii="宋体" w:eastAsia="宋体" w:hAnsi="宋体" w:cs="宋体" w:hint="eastAsia"/>
                <w:kern w:val="0"/>
                <w:sz w:val="24"/>
                <w:szCs w:val="24"/>
              </w:rPr>
              <w:t>生态文明、</w:t>
            </w:r>
            <w:r w:rsidR="005B7299" w:rsidRPr="00ED7F10">
              <w:rPr>
                <w:rFonts w:ascii="宋体" w:eastAsia="宋体" w:hAnsi="宋体" w:cs="宋体" w:hint="eastAsia"/>
                <w:sz w:val="24"/>
                <w:szCs w:val="24"/>
              </w:rPr>
              <w:t>生态环境保护方面的贡献与服务</w:t>
            </w:r>
            <w:r w:rsidR="00287BBC">
              <w:rPr>
                <w:rFonts w:ascii="宋体" w:eastAsia="宋体" w:hAnsi="宋体" w:cs="宋体" w:hint="eastAsia"/>
                <w:sz w:val="24"/>
                <w:szCs w:val="24"/>
              </w:rPr>
              <w:t>案例</w:t>
            </w:r>
            <w:r w:rsidR="005B7299" w:rsidRPr="00ED7F10">
              <w:rPr>
                <w:rFonts w:ascii="宋体" w:eastAsia="宋体" w:hAnsi="宋体" w:cs="宋体" w:hint="eastAsia"/>
                <w:sz w:val="24"/>
                <w:szCs w:val="24"/>
              </w:rPr>
              <w:t>等</w:t>
            </w:r>
            <w:r w:rsidR="00501FCC">
              <w:rPr>
                <w:rFonts w:ascii="宋体" w:eastAsia="宋体" w:hAnsi="宋体" w:cs="宋体" w:hint="eastAsia"/>
                <w:sz w:val="24"/>
                <w:szCs w:val="24"/>
              </w:rPr>
              <w:t>；</w:t>
            </w:r>
          </w:p>
          <w:p w14:paraId="2E7423B5" w14:textId="7CF71B58" w:rsidR="00A0567C" w:rsidRPr="00ED7F10" w:rsidRDefault="005B7299" w:rsidP="009D0C35">
            <w:pPr>
              <w:rPr>
                <w:rFonts w:ascii="宋体" w:eastAsia="宋体" w:hAnsi="宋体" w:cs="宋体"/>
                <w:sz w:val="24"/>
                <w:szCs w:val="24"/>
              </w:rPr>
            </w:pPr>
            <w:r w:rsidRPr="00ED7F10">
              <w:rPr>
                <w:rFonts w:ascii="宋体" w:eastAsia="宋体" w:hAnsi="宋体" w:cs="宋体" w:hint="eastAsia"/>
                <w:sz w:val="24"/>
                <w:szCs w:val="24"/>
              </w:rPr>
              <w:t>3</w:t>
            </w:r>
            <w:r w:rsidRPr="00ED7F10">
              <w:rPr>
                <w:rFonts w:ascii="宋体" w:eastAsia="宋体" w:hAnsi="宋体" w:cs="宋体"/>
                <w:sz w:val="24"/>
                <w:szCs w:val="24"/>
              </w:rPr>
              <w:t>.</w:t>
            </w:r>
            <w:r w:rsidR="00A0567C" w:rsidRPr="00ED7F10">
              <w:rPr>
                <w:rFonts w:ascii="宋体" w:eastAsia="宋体" w:hAnsi="宋体" w:cs="宋体" w:hint="eastAsia"/>
                <w:sz w:val="24"/>
                <w:szCs w:val="24"/>
              </w:rPr>
              <w:t>与安阳市园林绿化和环境卫生事务中心古树名木保护技术研发合作签约</w:t>
            </w:r>
            <w:r w:rsidRPr="00ED7F10">
              <w:rPr>
                <w:rFonts w:ascii="宋体" w:eastAsia="宋体" w:hAnsi="宋体" w:cs="宋体" w:hint="eastAsia"/>
                <w:sz w:val="24"/>
                <w:szCs w:val="24"/>
              </w:rPr>
              <w:t>；</w:t>
            </w:r>
          </w:p>
          <w:p w14:paraId="64D01A58" w14:textId="75F143BE" w:rsidR="00A0567C" w:rsidRPr="00ED7F10" w:rsidRDefault="005B7299" w:rsidP="009D0C35">
            <w:pPr>
              <w:rPr>
                <w:rFonts w:ascii="宋体" w:eastAsia="宋体" w:hAnsi="宋体" w:cs="宋体"/>
                <w:sz w:val="24"/>
                <w:szCs w:val="24"/>
              </w:rPr>
            </w:pPr>
            <w:r w:rsidRPr="00ED7F10">
              <w:rPr>
                <w:rFonts w:ascii="宋体" w:eastAsia="宋体" w:hAnsi="宋体" w:cs="宋体" w:hint="eastAsia"/>
                <w:sz w:val="24"/>
                <w:szCs w:val="24"/>
              </w:rPr>
              <w:t>4</w:t>
            </w:r>
            <w:r w:rsidRPr="00ED7F10">
              <w:rPr>
                <w:rFonts w:ascii="宋体" w:eastAsia="宋体" w:hAnsi="宋体" w:cs="宋体"/>
                <w:sz w:val="24"/>
                <w:szCs w:val="24"/>
              </w:rPr>
              <w:t>.</w:t>
            </w:r>
            <w:r w:rsidR="00A0567C" w:rsidRPr="00ED7F10">
              <w:rPr>
                <w:rFonts w:ascii="宋体" w:eastAsia="宋体" w:hAnsi="宋体" w:cs="宋体" w:hint="eastAsia"/>
                <w:sz w:val="24"/>
                <w:szCs w:val="24"/>
              </w:rPr>
              <w:t>开展和美乡村建设人才需求和生态文明教育专题调研</w:t>
            </w:r>
            <w:r w:rsidRPr="00ED7F10">
              <w:rPr>
                <w:rFonts w:ascii="宋体" w:eastAsia="宋体" w:hAnsi="宋体" w:cs="宋体" w:hint="eastAsia"/>
                <w:sz w:val="24"/>
                <w:szCs w:val="24"/>
              </w:rPr>
              <w:t>；</w:t>
            </w:r>
          </w:p>
          <w:p w14:paraId="513D1D0F" w14:textId="6B9E7189" w:rsidR="00A0567C" w:rsidRPr="00ED7F10" w:rsidRDefault="005B7299" w:rsidP="009D0C35">
            <w:pPr>
              <w:rPr>
                <w:rFonts w:ascii="宋体" w:eastAsia="宋体" w:hAnsi="宋体" w:cs="宋体"/>
                <w:sz w:val="24"/>
                <w:szCs w:val="24"/>
              </w:rPr>
            </w:pPr>
            <w:r w:rsidRPr="00ED7F10">
              <w:rPr>
                <w:rFonts w:ascii="宋体" w:eastAsia="宋体" w:hAnsi="宋体" w:cs="宋体" w:hint="eastAsia"/>
                <w:sz w:val="24"/>
                <w:szCs w:val="24"/>
              </w:rPr>
              <w:t>5</w:t>
            </w:r>
            <w:r w:rsidRPr="00ED7F10">
              <w:rPr>
                <w:rFonts w:ascii="宋体" w:eastAsia="宋体" w:hAnsi="宋体" w:cs="宋体"/>
                <w:sz w:val="24"/>
                <w:szCs w:val="24"/>
              </w:rPr>
              <w:t>.校友牛文梅</w:t>
            </w:r>
            <w:r w:rsidRPr="00ED7F10">
              <w:rPr>
                <w:rFonts w:ascii="宋体" w:eastAsia="宋体" w:hAnsi="宋体" w:cs="宋体" w:hint="eastAsia"/>
                <w:sz w:val="24"/>
                <w:szCs w:val="24"/>
              </w:rPr>
              <w:t>“</w:t>
            </w:r>
            <w:r w:rsidR="00A0567C" w:rsidRPr="00ED7F10">
              <w:rPr>
                <w:rFonts w:ascii="宋体" w:eastAsia="宋体" w:hAnsi="宋体" w:cs="宋体" w:hint="eastAsia"/>
                <w:sz w:val="24"/>
                <w:szCs w:val="24"/>
              </w:rPr>
              <w:t>厚植生态底色</w:t>
            </w:r>
            <w:r w:rsidR="00A0567C" w:rsidRPr="00ED7F10">
              <w:rPr>
                <w:rFonts w:ascii="宋体" w:eastAsia="宋体" w:hAnsi="宋体" w:cs="宋体"/>
                <w:sz w:val="24"/>
                <w:szCs w:val="24"/>
              </w:rPr>
              <w:t xml:space="preserve"> 建设美丽</w:t>
            </w:r>
            <w:r w:rsidR="00A0567C" w:rsidRPr="00ED7F10">
              <w:rPr>
                <w:rFonts w:ascii="宋体" w:eastAsia="宋体" w:hAnsi="宋体" w:cs="宋体"/>
                <w:sz w:val="24"/>
                <w:szCs w:val="24"/>
              </w:rPr>
              <w:lastRenderedPageBreak/>
              <w:t>中国</w:t>
            </w:r>
            <w:r w:rsidRPr="00ED7F10">
              <w:rPr>
                <w:rFonts w:ascii="宋体" w:eastAsia="宋体" w:hAnsi="宋体" w:cs="宋体" w:hint="eastAsia"/>
                <w:sz w:val="24"/>
                <w:szCs w:val="24"/>
              </w:rPr>
              <w:t>”</w:t>
            </w:r>
            <w:r w:rsidR="00A0567C" w:rsidRPr="00ED7F10">
              <w:rPr>
                <w:rFonts w:ascii="宋体" w:eastAsia="宋体" w:hAnsi="宋体" w:cs="宋体"/>
                <w:sz w:val="24"/>
                <w:szCs w:val="24"/>
              </w:rPr>
              <w:t>专题报告</w:t>
            </w:r>
            <w:r w:rsidRPr="00ED7F10">
              <w:rPr>
                <w:rFonts w:ascii="宋体" w:eastAsia="宋体" w:hAnsi="宋体" w:cs="宋体" w:hint="eastAsia"/>
                <w:sz w:val="24"/>
                <w:szCs w:val="24"/>
              </w:rPr>
              <w:t>；</w:t>
            </w:r>
          </w:p>
          <w:p w14:paraId="01137468" w14:textId="26B2B488" w:rsidR="00EF4273" w:rsidRDefault="005B7299" w:rsidP="009D0C35">
            <w:pPr>
              <w:rPr>
                <w:rFonts w:ascii="宋体" w:eastAsia="宋体" w:hAnsi="宋体" w:cs="宋体"/>
                <w:sz w:val="24"/>
                <w:szCs w:val="24"/>
              </w:rPr>
            </w:pPr>
            <w:r w:rsidRPr="00ED7F10">
              <w:rPr>
                <w:rFonts w:ascii="宋体" w:eastAsia="宋体" w:hAnsi="宋体" w:cs="宋体" w:hint="eastAsia"/>
                <w:sz w:val="24"/>
                <w:szCs w:val="24"/>
              </w:rPr>
              <w:t>6</w:t>
            </w:r>
            <w:r w:rsidRPr="00ED7F10">
              <w:rPr>
                <w:rFonts w:ascii="宋体" w:eastAsia="宋体" w:hAnsi="宋体" w:cs="宋体"/>
                <w:sz w:val="24"/>
                <w:szCs w:val="24"/>
              </w:rPr>
              <w:t>.</w:t>
            </w:r>
            <w:r w:rsidR="00A52090" w:rsidRPr="00ED7F10">
              <w:rPr>
                <w:rFonts w:ascii="宋体" w:eastAsia="宋体" w:hAnsi="宋体" w:cs="宋体" w:hint="eastAsia"/>
                <w:sz w:val="24"/>
                <w:szCs w:val="24"/>
              </w:rPr>
              <w:t>三门峡市林业局局长杨伟兵一行来我校考察交流</w:t>
            </w:r>
            <w:r w:rsidR="00ED7F10">
              <w:rPr>
                <w:rFonts w:ascii="宋体" w:eastAsia="宋体" w:hAnsi="宋体" w:cs="宋体" w:hint="eastAsia"/>
                <w:sz w:val="24"/>
                <w:szCs w:val="24"/>
              </w:rPr>
              <w:t>；</w:t>
            </w:r>
          </w:p>
          <w:p w14:paraId="3893BEEB" w14:textId="2E41A063" w:rsidR="00ED7F10" w:rsidRPr="00ED7F10" w:rsidRDefault="00ED7F10" w:rsidP="009D0C35">
            <w:pPr>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sz w:val="24"/>
                <w:szCs w:val="24"/>
              </w:rPr>
              <w:t>.</w:t>
            </w:r>
            <w:r>
              <w:rPr>
                <w:rFonts w:ascii="宋体" w:eastAsia="宋体" w:hAnsi="宋体" w:cs="宋体" w:hint="eastAsia"/>
                <w:sz w:val="24"/>
                <w:szCs w:val="24"/>
              </w:rPr>
              <w:t>森林康养、生态旅游等工作开展情况。</w:t>
            </w:r>
          </w:p>
        </w:tc>
        <w:tc>
          <w:tcPr>
            <w:tcW w:w="1054" w:type="pct"/>
            <w:vAlign w:val="center"/>
          </w:tcPr>
          <w:p w14:paraId="171008E7" w14:textId="170EFB65" w:rsidR="00A0567C" w:rsidRPr="00ED7F10" w:rsidRDefault="005B7299" w:rsidP="008759C0">
            <w:pPr>
              <w:jc w:val="left"/>
              <w:rPr>
                <w:rFonts w:ascii="宋体" w:eastAsia="宋体" w:hAnsi="宋体" w:cs="宋体"/>
                <w:sz w:val="24"/>
                <w:szCs w:val="24"/>
              </w:rPr>
            </w:pPr>
            <w:r w:rsidRPr="00ED7F10">
              <w:rPr>
                <w:rFonts w:ascii="宋体" w:eastAsia="宋体" w:hAnsi="宋体" w:cs="宋体" w:hint="eastAsia"/>
                <w:sz w:val="24"/>
                <w:szCs w:val="24"/>
              </w:rPr>
              <w:lastRenderedPageBreak/>
              <w:t>党委宣传部、</w:t>
            </w:r>
            <w:r w:rsidR="00ED7F10" w:rsidRPr="00ED7F10">
              <w:rPr>
                <w:rFonts w:ascii="宋体" w:eastAsia="宋体" w:hAnsi="宋体" w:cs="宋体" w:hint="eastAsia"/>
                <w:sz w:val="24"/>
                <w:szCs w:val="24"/>
              </w:rPr>
              <w:t>党政办公室、</w:t>
            </w:r>
            <w:r w:rsidRPr="00ED7F10">
              <w:rPr>
                <w:rFonts w:ascii="宋体" w:eastAsia="宋体" w:hAnsi="宋体" w:cs="宋体" w:hint="eastAsia"/>
                <w:sz w:val="24"/>
                <w:szCs w:val="24"/>
              </w:rPr>
              <w:t>教务处、继续教育学院、科研外事处、</w:t>
            </w:r>
            <w:r w:rsidR="00A52090" w:rsidRPr="00ED7F10">
              <w:rPr>
                <w:rFonts w:ascii="宋体" w:eastAsia="宋体" w:hAnsi="宋体" w:cs="宋体" w:hint="eastAsia"/>
                <w:sz w:val="24"/>
                <w:szCs w:val="24"/>
              </w:rPr>
              <w:t>生态</w:t>
            </w:r>
            <w:r w:rsidR="00ED7F10" w:rsidRPr="00ED7F10">
              <w:rPr>
                <w:rFonts w:ascii="宋体" w:eastAsia="宋体" w:hAnsi="宋体" w:cs="宋体" w:hint="eastAsia"/>
                <w:sz w:val="24"/>
                <w:szCs w:val="24"/>
              </w:rPr>
              <w:t>工程</w:t>
            </w:r>
            <w:r w:rsidR="00A52090" w:rsidRPr="00ED7F10">
              <w:rPr>
                <w:rFonts w:ascii="宋体" w:eastAsia="宋体" w:hAnsi="宋体" w:cs="宋体" w:hint="eastAsia"/>
                <w:sz w:val="24"/>
                <w:szCs w:val="24"/>
              </w:rPr>
              <w:t>学院</w:t>
            </w:r>
            <w:r w:rsidR="00EF4273" w:rsidRPr="00ED7F10">
              <w:rPr>
                <w:rFonts w:ascii="宋体" w:eastAsia="宋体" w:hAnsi="宋体" w:cs="宋体" w:hint="eastAsia"/>
                <w:sz w:val="24"/>
                <w:szCs w:val="24"/>
              </w:rPr>
              <w:t>、</w:t>
            </w:r>
            <w:r w:rsidR="00ED7F10" w:rsidRPr="00ED7F10">
              <w:rPr>
                <w:rFonts w:ascii="宋体" w:eastAsia="宋体" w:hAnsi="宋体" w:cs="宋体" w:hint="eastAsia"/>
                <w:sz w:val="24"/>
                <w:szCs w:val="24"/>
              </w:rPr>
              <w:t>园林园艺</w:t>
            </w:r>
            <w:r w:rsidR="00EF4273" w:rsidRPr="00ED7F10">
              <w:rPr>
                <w:rFonts w:ascii="宋体" w:eastAsia="宋体" w:hAnsi="宋体" w:cs="宋体" w:hint="eastAsia"/>
                <w:sz w:val="24"/>
                <w:szCs w:val="24"/>
              </w:rPr>
              <w:t>学院</w:t>
            </w:r>
            <w:r w:rsidR="00ED7F10" w:rsidRPr="00ED7F10">
              <w:rPr>
                <w:rFonts w:ascii="宋体" w:eastAsia="宋体" w:hAnsi="宋体" w:cs="宋体" w:hint="eastAsia"/>
                <w:sz w:val="24"/>
                <w:szCs w:val="24"/>
              </w:rPr>
              <w:t>、旅游与食品学院等</w:t>
            </w:r>
          </w:p>
        </w:tc>
      </w:tr>
      <w:tr w:rsidR="005573FE" w:rsidRPr="00A0528C" w14:paraId="301A38E9" w14:textId="059B9ACB" w:rsidTr="00D644E8">
        <w:tc>
          <w:tcPr>
            <w:tcW w:w="661" w:type="pct"/>
            <w:vMerge w:val="restart"/>
            <w:vAlign w:val="center"/>
          </w:tcPr>
          <w:p w14:paraId="6B5AA327" w14:textId="77777777" w:rsidR="00A0567C" w:rsidRPr="00A0528C" w:rsidRDefault="00A0567C" w:rsidP="009D0C35">
            <w:pPr>
              <w:jc w:val="center"/>
              <w:rPr>
                <w:rFonts w:ascii="宋体" w:eastAsia="宋体" w:hAnsi="宋体" w:cs="宋体"/>
                <w:color w:val="4472C4" w:themeColor="accent1"/>
                <w:sz w:val="24"/>
                <w:szCs w:val="24"/>
              </w:rPr>
            </w:pPr>
            <w:r w:rsidRPr="001D71CE">
              <w:rPr>
                <w:rFonts w:ascii="宋体" w:eastAsia="宋体" w:hAnsi="宋体" w:cs="宋体" w:hint="eastAsia"/>
                <w:sz w:val="24"/>
                <w:szCs w:val="24"/>
              </w:rPr>
              <w:lastRenderedPageBreak/>
              <w:t>3文化传承</w:t>
            </w:r>
          </w:p>
        </w:tc>
        <w:tc>
          <w:tcPr>
            <w:tcW w:w="782" w:type="pct"/>
            <w:vAlign w:val="center"/>
          </w:tcPr>
          <w:p w14:paraId="0F3208EE" w14:textId="77777777" w:rsidR="00A0567C" w:rsidRPr="001816BA" w:rsidRDefault="00A0567C" w:rsidP="009D0C35">
            <w:pPr>
              <w:rPr>
                <w:rFonts w:ascii="宋体" w:eastAsia="宋体" w:hAnsi="宋体" w:cs="宋体"/>
                <w:sz w:val="24"/>
                <w:szCs w:val="24"/>
              </w:rPr>
            </w:pPr>
            <w:r w:rsidRPr="001816BA">
              <w:rPr>
                <w:rFonts w:ascii="宋体" w:eastAsia="宋体" w:hAnsi="宋体" w:cs="宋体" w:hint="eastAsia"/>
                <w:sz w:val="24"/>
                <w:szCs w:val="24"/>
              </w:rPr>
              <w:t>3.1传承工匠精神</w:t>
            </w:r>
          </w:p>
        </w:tc>
        <w:tc>
          <w:tcPr>
            <w:tcW w:w="2503" w:type="pct"/>
            <w:vAlign w:val="center"/>
          </w:tcPr>
          <w:p w14:paraId="0A0C5809" w14:textId="53F7AD93" w:rsidR="00A0567C" w:rsidRPr="001816BA" w:rsidRDefault="00A0567C" w:rsidP="009D0C35">
            <w:pPr>
              <w:rPr>
                <w:rFonts w:ascii="宋体" w:eastAsia="宋体" w:hAnsi="宋体" w:cs="宋体"/>
                <w:sz w:val="24"/>
                <w:szCs w:val="24"/>
              </w:rPr>
            </w:pPr>
            <w:r w:rsidRPr="001816BA">
              <w:rPr>
                <w:rFonts w:ascii="宋体" w:eastAsia="宋体" w:hAnsi="宋体" w:cs="宋体" w:hint="eastAsia"/>
                <w:sz w:val="24"/>
                <w:szCs w:val="24"/>
              </w:rPr>
              <w:t>与“传承工匠精神”相关的举措与成效</w:t>
            </w:r>
            <w:r w:rsidR="00CC7BB7" w:rsidRPr="001816BA">
              <w:rPr>
                <w:rFonts w:ascii="宋体" w:eastAsia="宋体" w:hAnsi="宋体" w:cs="宋体" w:hint="eastAsia"/>
                <w:sz w:val="24"/>
                <w:szCs w:val="24"/>
              </w:rPr>
              <w:t>。例如：</w:t>
            </w:r>
          </w:p>
          <w:p w14:paraId="67A453A1" w14:textId="253F9EC5" w:rsidR="00A0567C" w:rsidRPr="001816BA" w:rsidRDefault="00CC7BB7" w:rsidP="009D0C35">
            <w:pPr>
              <w:rPr>
                <w:rFonts w:ascii="宋体" w:eastAsia="宋体" w:hAnsi="宋体" w:cs="宋体"/>
                <w:sz w:val="24"/>
                <w:szCs w:val="24"/>
              </w:rPr>
            </w:pPr>
            <w:r w:rsidRPr="001816BA">
              <w:rPr>
                <w:rFonts w:ascii="宋体" w:eastAsia="宋体" w:hAnsi="宋体" w:cs="宋体" w:hint="eastAsia"/>
                <w:sz w:val="24"/>
                <w:szCs w:val="24"/>
              </w:rPr>
              <w:t>1</w:t>
            </w:r>
            <w:r w:rsidRPr="001816BA">
              <w:rPr>
                <w:rFonts w:ascii="宋体" w:eastAsia="宋体" w:hAnsi="宋体" w:cs="宋体"/>
                <w:sz w:val="24"/>
                <w:szCs w:val="24"/>
              </w:rPr>
              <w:t>.</w:t>
            </w:r>
            <w:r w:rsidR="00A0567C" w:rsidRPr="001816BA">
              <w:rPr>
                <w:rFonts w:ascii="宋体" w:eastAsia="宋体" w:hAnsi="宋体" w:cs="宋体" w:hint="eastAsia"/>
                <w:sz w:val="24"/>
                <w:szCs w:val="24"/>
              </w:rPr>
              <w:t>培育工匠精神、劳模精神</w:t>
            </w:r>
            <w:r w:rsidRPr="001816BA">
              <w:rPr>
                <w:rFonts w:ascii="宋体" w:eastAsia="宋体" w:hAnsi="宋体" w:cs="宋体" w:hint="eastAsia"/>
                <w:sz w:val="24"/>
                <w:szCs w:val="24"/>
              </w:rPr>
              <w:t>的制度方案；</w:t>
            </w:r>
          </w:p>
          <w:p w14:paraId="768F22C5" w14:textId="1EB13DF3" w:rsidR="00CC7BB7" w:rsidRPr="001816BA" w:rsidRDefault="00CC7BB7" w:rsidP="00CC7BB7">
            <w:pPr>
              <w:rPr>
                <w:rFonts w:ascii="宋体" w:eastAsia="宋体" w:hAnsi="宋体" w:cs="宋体"/>
                <w:sz w:val="24"/>
                <w:szCs w:val="24"/>
              </w:rPr>
            </w:pPr>
            <w:r w:rsidRPr="001816BA">
              <w:rPr>
                <w:rFonts w:ascii="宋体" w:eastAsia="宋体" w:hAnsi="宋体" w:cs="宋体" w:hint="eastAsia"/>
                <w:sz w:val="24"/>
                <w:szCs w:val="24"/>
              </w:rPr>
              <w:t>2</w:t>
            </w:r>
            <w:r w:rsidRPr="001816BA">
              <w:rPr>
                <w:rFonts w:ascii="宋体" w:eastAsia="宋体" w:hAnsi="宋体" w:cs="宋体"/>
                <w:sz w:val="24"/>
                <w:szCs w:val="24"/>
              </w:rPr>
              <w:t>.</w:t>
            </w:r>
            <w:r w:rsidRPr="001816BA">
              <w:rPr>
                <w:rFonts w:ascii="宋体" w:eastAsia="宋体" w:hAnsi="宋体" w:cs="宋体" w:hint="eastAsia"/>
                <w:sz w:val="24"/>
                <w:szCs w:val="24"/>
              </w:rPr>
              <w:t>工匠、劳模进校园活动；</w:t>
            </w:r>
          </w:p>
          <w:p w14:paraId="10A2451C" w14:textId="1166A72F" w:rsidR="001816BA" w:rsidRPr="001816BA" w:rsidRDefault="001816BA" w:rsidP="00CC7BB7">
            <w:pPr>
              <w:rPr>
                <w:rFonts w:ascii="宋体" w:eastAsia="宋体" w:hAnsi="宋体" w:cs="宋体"/>
                <w:sz w:val="24"/>
                <w:szCs w:val="24"/>
              </w:rPr>
            </w:pPr>
            <w:r w:rsidRPr="001816BA">
              <w:rPr>
                <w:rFonts w:ascii="宋体" w:eastAsia="宋体" w:hAnsi="宋体" w:cs="宋体" w:hint="eastAsia"/>
                <w:sz w:val="24"/>
                <w:szCs w:val="24"/>
              </w:rPr>
              <w:t>3</w:t>
            </w:r>
            <w:r w:rsidRPr="001816BA">
              <w:rPr>
                <w:rFonts w:ascii="宋体" w:eastAsia="宋体" w:hAnsi="宋体" w:cs="宋体"/>
                <w:sz w:val="24"/>
                <w:szCs w:val="24"/>
              </w:rPr>
              <w:t>.</w:t>
            </w:r>
            <w:r w:rsidRPr="001816BA">
              <w:rPr>
                <w:rFonts w:ascii="宋体" w:eastAsia="宋体" w:hAnsi="宋体" w:cs="宋体" w:hint="eastAsia"/>
                <w:sz w:val="24"/>
                <w:szCs w:val="24"/>
              </w:rPr>
              <w:t>河</w:t>
            </w:r>
            <w:proofErr w:type="gramStart"/>
            <w:r w:rsidRPr="001816BA">
              <w:rPr>
                <w:rFonts w:ascii="宋体" w:eastAsia="宋体" w:hAnsi="宋体" w:cs="宋体" w:hint="eastAsia"/>
                <w:sz w:val="24"/>
                <w:szCs w:val="24"/>
              </w:rPr>
              <w:t>洛</w:t>
            </w:r>
            <w:proofErr w:type="gramEnd"/>
            <w:r w:rsidRPr="001816BA">
              <w:rPr>
                <w:rFonts w:ascii="宋体" w:eastAsia="宋体" w:hAnsi="宋体" w:cs="宋体" w:hint="eastAsia"/>
                <w:sz w:val="24"/>
                <w:szCs w:val="24"/>
              </w:rPr>
              <w:t>工匠、工匠工作室、大师工作室、“五一”劳动奖等情况；</w:t>
            </w:r>
          </w:p>
          <w:p w14:paraId="0D8D4C62" w14:textId="30612473" w:rsidR="00A0567C" w:rsidRPr="001816BA" w:rsidRDefault="001816BA" w:rsidP="009D0C35">
            <w:pPr>
              <w:rPr>
                <w:rFonts w:ascii="宋体" w:eastAsia="宋体" w:hAnsi="宋体" w:cs="宋体"/>
                <w:sz w:val="24"/>
                <w:szCs w:val="24"/>
              </w:rPr>
            </w:pPr>
            <w:r w:rsidRPr="001816BA">
              <w:rPr>
                <w:rFonts w:ascii="宋体" w:eastAsia="宋体" w:hAnsi="宋体" w:cs="宋体"/>
                <w:sz w:val="24"/>
                <w:szCs w:val="24"/>
              </w:rPr>
              <w:t>4</w:t>
            </w:r>
            <w:r w:rsidR="00CC7BB7" w:rsidRPr="001816BA">
              <w:rPr>
                <w:rFonts w:ascii="宋体" w:eastAsia="宋体" w:hAnsi="宋体" w:cs="宋体"/>
                <w:sz w:val="24"/>
                <w:szCs w:val="24"/>
              </w:rPr>
              <w:t>.</w:t>
            </w:r>
            <w:r w:rsidR="00CC7BB7" w:rsidRPr="001816BA">
              <w:rPr>
                <w:rFonts w:ascii="宋体" w:eastAsia="宋体" w:hAnsi="宋体" w:cs="宋体" w:hint="eastAsia"/>
                <w:sz w:val="24"/>
                <w:szCs w:val="24"/>
              </w:rPr>
              <w:t>工匠精神对</w:t>
            </w:r>
            <w:r w:rsidR="00A0567C" w:rsidRPr="001816BA">
              <w:rPr>
                <w:rFonts w:ascii="宋体" w:eastAsia="宋体" w:hAnsi="宋体" w:cs="宋体" w:hint="eastAsia"/>
                <w:sz w:val="24"/>
                <w:szCs w:val="24"/>
              </w:rPr>
              <w:t>促进就业创业、主动服务地方和行业需求的具体做法</w:t>
            </w:r>
            <w:r w:rsidR="00287BBC">
              <w:rPr>
                <w:rFonts w:ascii="宋体" w:eastAsia="宋体" w:hAnsi="宋体" w:cs="宋体" w:hint="eastAsia"/>
                <w:sz w:val="24"/>
                <w:szCs w:val="24"/>
              </w:rPr>
              <w:t>、案例</w:t>
            </w:r>
            <w:r w:rsidR="00A0567C" w:rsidRPr="001816BA">
              <w:rPr>
                <w:rFonts w:ascii="宋体" w:eastAsia="宋体" w:hAnsi="宋体" w:cs="宋体" w:hint="eastAsia"/>
                <w:sz w:val="24"/>
                <w:szCs w:val="24"/>
              </w:rPr>
              <w:t>。</w:t>
            </w:r>
          </w:p>
        </w:tc>
        <w:tc>
          <w:tcPr>
            <w:tcW w:w="1054" w:type="pct"/>
            <w:vAlign w:val="center"/>
          </w:tcPr>
          <w:p w14:paraId="00B80EBE" w14:textId="5096A6AC" w:rsidR="00A0567C" w:rsidRPr="001816BA" w:rsidRDefault="00CC7BB7" w:rsidP="008759C0">
            <w:pPr>
              <w:jc w:val="left"/>
              <w:rPr>
                <w:rFonts w:ascii="宋体" w:eastAsia="宋体" w:hAnsi="宋体" w:cs="宋体"/>
                <w:sz w:val="24"/>
                <w:szCs w:val="24"/>
              </w:rPr>
            </w:pPr>
            <w:r w:rsidRPr="001816BA">
              <w:rPr>
                <w:rFonts w:ascii="宋体" w:eastAsia="宋体" w:hAnsi="宋体" w:cs="宋体" w:hint="eastAsia"/>
                <w:sz w:val="24"/>
                <w:szCs w:val="24"/>
              </w:rPr>
              <w:t>党委宣传部、工会、教务处</w:t>
            </w:r>
            <w:r w:rsidR="001816BA" w:rsidRPr="001816BA">
              <w:rPr>
                <w:rFonts w:ascii="宋体" w:eastAsia="宋体" w:hAnsi="宋体" w:cs="宋体" w:hint="eastAsia"/>
                <w:sz w:val="24"/>
                <w:szCs w:val="24"/>
              </w:rPr>
              <w:t>、智能制造与装备学院</w:t>
            </w:r>
            <w:r w:rsidR="001816BA">
              <w:rPr>
                <w:rFonts w:ascii="宋体" w:eastAsia="宋体" w:hAnsi="宋体" w:cs="宋体" w:hint="eastAsia"/>
                <w:sz w:val="24"/>
                <w:szCs w:val="24"/>
              </w:rPr>
              <w:t>等有关</w:t>
            </w:r>
            <w:r w:rsidR="00A0567C" w:rsidRPr="001816BA">
              <w:rPr>
                <w:rFonts w:ascii="宋体" w:eastAsia="宋体" w:hAnsi="宋体" w:cs="宋体" w:hint="eastAsia"/>
                <w:sz w:val="24"/>
                <w:szCs w:val="24"/>
              </w:rPr>
              <w:t>二级学院</w:t>
            </w:r>
          </w:p>
        </w:tc>
      </w:tr>
      <w:tr w:rsidR="005573FE" w:rsidRPr="00A0528C" w14:paraId="0E0EA764" w14:textId="0BBC45F7" w:rsidTr="00D644E8">
        <w:tc>
          <w:tcPr>
            <w:tcW w:w="661" w:type="pct"/>
            <w:vMerge/>
            <w:vAlign w:val="center"/>
          </w:tcPr>
          <w:p w14:paraId="79060AB9"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77D65CDE" w14:textId="77777777" w:rsidR="00A0567C" w:rsidRPr="009977C3" w:rsidRDefault="00A0567C" w:rsidP="009D0C35">
            <w:pPr>
              <w:rPr>
                <w:rFonts w:ascii="宋体" w:eastAsia="宋体" w:hAnsi="宋体" w:cs="宋体"/>
                <w:sz w:val="24"/>
                <w:szCs w:val="24"/>
              </w:rPr>
            </w:pPr>
            <w:r w:rsidRPr="009977C3">
              <w:rPr>
                <w:rFonts w:ascii="宋体" w:eastAsia="宋体" w:hAnsi="宋体" w:cs="宋体" w:hint="eastAsia"/>
                <w:sz w:val="24"/>
                <w:szCs w:val="24"/>
              </w:rPr>
              <w:t>3.2传承红色基因</w:t>
            </w:r>
          </w:p>
        </w:tc>
        <w:tc>
          <w:tcPr>
            <w:tcW w:w="2503" w:type="pct"/>
            <w:vAlign w:val="center"/>
          </w:tcPr>
          <w:p w14:paraId="65FF3C4E" w14:textId="77777777" w:rsidR="00986744" w:rsidRPr="009977C3" w:rsidRDefault="00A0567C" w:rsidP="009D0C35">
            <w:pPr>
              <w:rPr>
                <w:rFonts w:ascii="宋体" w:eastAsia="宋体" w:hAnsi="宋体" w:cs="宋体"/>
                <w:sz w:val="24"/>
                <w:szCs w:val="24"/>
              </w:rPr>
            </w:pPr>
            <w:r w:rsidRPr="009977C3">
              <w:rPr>
                <w:rFonts w:ascii="宋体" w:eastAsia="宋体" w:hAnsi="宋体" w:cs="宋体" w:hint="eastAsia"/>
                <w:sz w:val="24"/>
                <w:szCs w:val="24"/>
              </w:rPr>
              <w:t>与“传承红色基因”相关的举措与成效。</w:t>
            </w:r>
            <w:r w:rsidR="00986744" w:rsidRPr="009977C3">
              <w:rPr>
                <w:rFonts w:ascii="宋体" w:eastAsia="宋体" w:hAnsi="宋体" w:cs="宋体" w:hint="eastAsia"/>
                <w:sz w:val="24"/>
                <w:szCs w:val="24"/>
              </w:rPr>
              <w:t>例如：</w:t>
            </w:r>
          </w:p>
          <w:p w14:paraId="73243F2D" w14:textId="44F69BBA" w:rsidR="00A0567C" w:rsidRPr="009977C3" w:rsidRDefault="00986744" w:rsidP="009D0C35">
            <w:pPr>
              <w:rPr>
                <w:rFonts w:ascii="宋体" w:eastAsia="宋体" w:hAnsi="宋体" w:cs="宋体"/>
                <w:sz w:val="24"/>
                <w:szCs w:val="24"/>
              </w:rPr>
            </w:pPr>
            <w:r w:rsidRPr="009977C3">
              <w:rPr>
                <w:rFonts w:ascii="宋体" w:eastAsia="宋体" w:hAnsi="宋体" w:cs="宋体" w:hint="eastAsia"/>
                <w:sz w:val="24"/>
                <w:szCs w:val="24"/>
              </w:rPr>
              <w:t>1</w:t>
            </w:r>
            <w:r w:rsidRPr="009977C3">
              <w:rPr>
                <w:rFonts w:ascii="宋体" w:eastAsia="宋体" w:hAnsi="宋体" w:cs="宋体"/>
                <w:sz w:val="24"/>
                <w:szCs w:val="24"/>
              </w:rPr>
              <w:t>.</w:t>
            </w:r>
            <w:r w:rsidR="00A0567C" w:rsidRPr="009977C3">
              <w:rPr>
                <w:rFonts w:ascii="宋体" w:eastAsia="宋体" w:hAnsi="宋体" w:cs="宋体" w:hint="eastAsia"/>
                <w:sz w:val="24"/>
                <w:szCs w:val="24"/>
              </w:rPr>
              <w:t>红色基因融入课堂、缅怀革命先烈、</w:t>
            </w:r>
            <w:r w:rsidRPr="009977C3">
              <w:rPr>
                <w:rFonts w:ascii="宋体" w:eastAsia="宋体" w:hAnsi="宋体" w:cs="宋体" w:hint="eastAsia"/>
                <w:sz w:val="24"/>
                <w:szCs w:val="24"/>
              </w:rPr>
              <w:t>参观</w:t>
            </w:r>
            <w:proofErr w:type="gramStart"/>
            <w:r w:rsidRPr="009977C3">
              <w:rPr>
                <w:rFonts w:ascii="宋体" w:eastAsia="宋体" w:hAnsi="宋体" w:cs="宋体" w:hint="eastAsia"/>
                <w:sz w:val="24"/>
                <w:szCs w:val="24"/>
              </w:rPr>
              <w:t>洛</w:t>
            </w:r>
            <w:proofErr w:type="gramEnd"/>
            <w:r w:rsidRPr="009977C3">
              <w:rPr>
                <w:rFonts w:ascii="宋体" w:eastAsia="宋体" w:hAnsi="宋体" w:cs="宋体" w:hint="eastAsia"/>
                <w:sz w:val="24"/>
                <w:szCs w:val="24"/>
              </w:rPr>
              <w:t>八办、</w:t>
            </w:r>
            <w:r w:rsidR="00A0567C" w:rsidRPr="009977C3">
              <w:rPr>
                <w:rFonts w:ascii="宋体" w:eastAsia="宋体" w:hAnsi="宋体" w:cs="宋体" w:hint="eastAsia"/>
                <w:sz w:val="24"/>
                <w:szCs w:val="24"/>
              </w:rPr>
              <w:t>学雷锋互助行动、</w:t>
            </w:r>
            <w:r w:rsidR="00836F89">
              <w:rPr>
                <w:rFonts w:ascii="宋体" w:eastAsia="宋体" w:hAnsi="宋体" w:cs="宋体" w:hint="eastAsia"/>
                <w:sz w:val="24"/>
                <w:szCs w:val="24"/>
              </w:rPr>
              <w:t>红旗渠</w:t>
            </w:r>
            <w:r w:rsidR="00836F89" w:rsidRPr="00836F89">
              <w:rPr>
                <w:rFonts w:ascii="宋体" w:eastAsia="宋体" w:hAnsi="宋体" w:cs="宋体" w:hint="eastAsia"/>
                <w:sz w:val="24"/>
                <w:szCs w:val="24"/>
              </w:rPr>
              <w:t>精神</w:t>
            </w:r>
            <w:r w:rsidR="00836F89">
              <w:rPr>
                <w:rFonts w:ascii="宋体" w:eastAsia="宋体" w:hAnsi="宋体" w:cs="宋体" w:hint="eastAsia"/>
                <w:sz w:val="24"/>
                <w:szCs w:val="24"/>
              </w:rPr>
              <w:t>、</w:t>
            </w:r>
            <w:r w:rsidRPr="009977C3">
              <w:rPr>
                <w:rFonts w:ascii="宋体" w:eastAsia="宋体" w:hAnsi="宋体" w:cs="宋体" w:hint="eastAsia"/>
                <w:kern w:val="0"/>
                <w:sz w:val="24"/>
                <w:szCs w:val="24"/>
              </w:rPr>
              <w:t>塞罕</w:t>
            </w:r>
            <w:proofErr w:type="gramStart"/>
            <w:r w:rsidRPr="009977C3">
              <w:rPr>
                <w:rFonts w:ascii="宋体" w:eastAsia="宋体" w:hAnsi="宋体" w:cs="宋体" w:hint="eastAsia"/>
                <w:kern w:val="0"/>
                <w:sz w:val="24"/>
                <w:szCs w:val="24"/>
              </w:rPr>
              <w:t>坝精神</w:t>
            </w:r>
            <w:proofErr w:type="gramEnd"/>
            <w:r w:rsidRPr="009977C3">
              <w:rPr>
                <w:rFonts w:ascii="宋体" w:eastAsia="宋体" w:hAnsi="宋体" w:cs="宋体" w:hint="eastAsia"/>
                <w:kern w:val="0"/>
                <w:sz w:val="24"/>
                <w:szCs w:val="24"/>
              </w:rPr>
              <w:t>等；</w:t>
            </w:r>
          </w:p>
          <w:p w14:paraId="34EFE06B" w14:textId="136D2814" w:rsidR="00EC3C27" w:rsidRDefault="00986744" w:rsidP="009D0C35">
            <w:pPr>
              <w:rPr>
                <w:rFonts w:ascii="宋体" w:eastAsia="宋体" w:hAnsi="宋体" w:cs="宋体"/>
                <w:sz w:val="24"/>
                <w:szCs w:val="24"/>
              </w:rPr>
            </w:pPr>
            <w:r w:rsidRPr="009977C3">
              <w:rPr>
                <w:rFonts w:ascii="宋体" w:eastAsia="宋体" w:hAnsi="宋体" w:cs="宋体" w:hint="eastAsia"/>
                <w:sz w:val="24"/>
                <w:szCs w:val="24"/>
              </w:rPr>
              <w:t>2</w:t>
            </w:r>
            <w:r w:rsidRPr="009977C3">
              <w:rPr>
                <w:rFonts w:ascii="宋体" w:eastAsia="宋体" w:hAnsi="宋体" w:cs="宋体"/>
                <w:sz w:val="24"/>
                <w:szCs w:val="24"/>
              </w:rPr>
              <w:t>.</w:t>
            </w:r>
            <w:r w:rsidR="00EC3C27" w:rsidRPr="00EC3C27">
              <w:rPr>
                <w:rFonts w:ascii="宋体" w:eastAsia="宋体" w:hAnsi="宋体" w:cs="宋体" w:hint="eastAsia"/>
                <w:sz w:val="24"/>
                <w:szCs w:val="24"/>
              </w:rPr>
              <w:t>红色文创</w:t>
            </w:r>
            <w:r w:rsidR="00287BBC">
              <w:rPr>
                <w:rFonts w:ascii="宋体" w:eastAsia="宋体" w:hAnsi="宋体" w:cs="宋体" w:hint="eastAsia"/>
                <w:sz w:val="24"/>
                <w:szCs w:val="24"/>
              </w:rPr>
              <w:t>案例</w:t>
            </w:r>
            <w:r w:rsidR="00EC3C27">
              <w:rPr>
                <w:rFonts w:ascii="宋体" w:eastAsia="宋体" w:hAnsi="宋体" w:cs="宋体" w:hint="eastAsia"/>
                <w:sz w:val="24"/>
                <w:szCs w:val="24"/>
              </w:rPr>
              <w:t>；</w:t>
            </w:r>
          </w:p>
          <w:p w14:paraId="75B5AA67" w14:textId="51D54500" w:rsidR="00734F08" w:rsidRPr="009977C3" w:rsidRDefault="00EC3C27" w:rsidP="009D0C35">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sidR="00734F08" w:rsidRPr="009977C3">
              <w:rPr>
                <w:rFonts w:ascii="宋体" w:eastAsia="宋体" w:hAnsi="宋体" w:cs="宋体" w:hint="eastAsia"/>
                <w:sz w:val="24"/>
                <w:szCs w:val="24"/>
              </w:rPr>
              <w:t>庆祝</w:t>
            </w:r>
            <w:r w:rsidR="00986744" w:rsidRPr="009977C3">
              <w:rPr>
                <w:rFonts w:ascii="宋体" w:eastAsia="宋体" w:hAnsi="宋体" w:cs="宋体" w:hint="eastAsia"/>
                <w:sz w:val="24"/>
                <w:szCs w:val="24"/>
              </w:rPr>
              <w:t>“七一”</w:t>
            </w:r>
            <w:r w:rsidR="00734F08" w:rsidRPr="009977C3">
              <w:rPr>
                <w:rFonts w:ascii="宋体" w:eastAsia="宋体" w:hAnsi="宋体" w:cs="宋体"/>
                <w:sz w:val="24"/>
                <w:szCs w:val="24"/>
              </w:rPr>
              <w:t>歌咏比赛</w:t>
            </w:r>
            <w:r w:rsidR="00986744" w:rsidRPr="009977C3">
              <w:rPr>
                <w:rFonts w:ascii="宋体" w:eastAsia="宋体" w:hAnsi="宋体" w:cs="宋体" w:hint="eastAsia"/>
                <w:sz w:val="24"/>
                <w:szCs w:val="24"/>
              </w:rPr>
              <w:t>等。</w:t>
            </w:r>
          </w:p>
        </w:tc>
        <w:tc>
          <w:tcPr>
            <w:tcW w:w="1054" w:type="pct"/>
            <w:vAlign w:val="center"/>
          </w:tcPr>
          <w:p w14:paraId="55573810" w14:textId="58D748F2" w:rsidR="00A0567C" w:rsidRPr="009977C3" w:rsidRDefault="00734F08" w:rsidP="008759C0">
            <w:pPr>
              <w:jc w:val="left"/>
              <w:rPr>
                <w:rFonts w:ascii="宋体" w:eastAsia="宋体" w:hAnsi="宋体" w:cs="宋体"/>
                <w:sz w:val="24"/>
                <w:szCs w:val="24"/>
              </w:rPr>
            </w:pPr>
            <w:r w:rsidRPr="009977C3">
              <w:rPr>
                <w:rFonts w:ascii="宋体" w:eastAsia="宋体" w:hAnsi="宋体" w:cs="宋体" w:hint="eastAsia"/>
                <w:sz w:val="24"/>
                <w:szCs w:val="24"/>
              </w:rPr>
              <w:t>党委宣传部</w:t>
            </w:r>
            <w:r w:rsidR="00A0567C" w:rsidRPr="009977C3">
              <w:rPr>
                <w:rFonts w:ascii="宋体" w:eastAsia="宋体" w:hAnsi="宋体" w:cs="宋体" w:hint="eastAsia"/>
                <w:sz w:val="24"/>
                <w:szCs w:val="24"/>
              </w:rPr>
              <w:t>、马克思主义学院、团委、</w:t>
            </w:r>
            <w:r w:rsidR="009977C3" w:rsidRPr="009977C3">
              <w:rPr>
                <w:rFonts w:ascii="宋体" w:eastAsia="宋体" w:hAnsi="宋体" w:cs="宋体" w:hint="eastAsia"/>
                <w:sz w:val="24"/>
                <w:szCs w:val="24"/>
              </w:rPr>
              <w:t>教务处、</w:t>
            </w:r>
            <w:r w:rsidR="00A0567C" w:rsidRPr="009977C3">
              <w:rPr>
                <w:rFonts w:ascii="宋体" w:eastAsia="宋体" w:hAnsi="宋体" w:cs="宋体" w:hint="eastAsia"/>
                <w:sz w:val="24"/>
                <w:szCs w:val="24"/>
              </w:rPr>
              <w:t>各二级学院（部）</w:t>
            </w:r>
          </w:p>
        </w:tc>
      </w:tr>
      <w:tr w:rsidR="005573FE" w:rsidRPr="00A0528C" w14:paraId="76A1E0F6" w14:textId="0C81DCE8" w:rsidTr="00D644E8">
        <w:tc>
          <w:tcPr>
            <w:tcW w:w="661" w:type="pct"/>
            <w:vMerge/>
            <w:vAlign w:val="center"/>
          </w:tcPr>
          <w:p w14:paraId="6338582E"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039BC70A" w14:textId="77777777" w:rsidR="00A0567C" w:rsidRPr="00F8155E" w:rsidRDefault="00A0567C" w:rsidP="009D0C35">
            <w:pPr>
              <w:rPr>
                <w:rFonts w:ascii="宋体" w:eastAsia="宋体" w:hAnsi="宋体" w:cs="宋体"/>
                <w:sz w:val="24"/>
                <w:szCs w:val="24"/>
              </w:rPr>
            </w:pPr>
            <w:r w:rsidRPr="00F8155E">
              <w:rPr>
                <w:rFonts w:ascii="宋体" w:eastAsia="宋体" w:hAnsi="宋体" w:cs="宋体" w:hint="eastAsia"/>
                <w:sz w:val="24"/>
                <w:szCs w:val="24"/>
              </w:rPr>
              <w:t>3.3传承优秀传统文化</w:t>
            </w:r>
          </w:p>
        </w:tc>
        <w:tc>
          <w:tcPr>
            <w:tcW w:w="2503" w:type="pct"/>
            <w:vAlign w:val="center"/>
          </w:tcPr>
          <w:p w14:paraId="4315549A" w14:textId="577F6BDB" w:rsidR="00A0567C" w:rsidRPr="00F8155E" w:rsidRDefault="00A0567C" w:rsidP="009D0C35">
            <w:pPr>
              <w:rPr>
                <w:rFonts w:ascii="宋体" w:eastAsia="宋体" w:hAnsi="宋体" w:cs="宋体"/>
                <w:sz w:val="24"/>
                <w:szCs w:val="24"/>
              </w:rPr>
            </w:pPr>
            <w:r w:rsidRPr="00F8155E">
              <w:rPr>
                <w:rFonts w:ascii="宋体" w:eastAsia="宋体" w:hAnsi="宋体" w:cs="宋体" w:hint="eastAsia"/>
                <w:sz w:val="24"/>
                <w:szCs w:val="24"/>
              </w:rPr>
              <w:t>与“传承优秀传统文化”相关的举措与成效</w:t>
            </w:r>
            <w:r w:rsidR="001D71CE" w:rsidRPr="00F8155E">
              <w:rPr>
                <w:rFonts w:ascii="宋体" w:eastAsia="宋体" w:hAnsi="宋体" w:cs="宋体" w:hint="eastAsia"/>
                <w:sz w:val="24"/>
                <w:szCs w:val="24"/>
              </w:rPr>
              <w:t>。例如：</w:t>
            </w:r>
          </w:p>
          <w:p w14:paraId="2A52527B" w14:textId="6F715D89" w:rsidR="00FE5E2F" w:rsidRDefault="001D71CE" w:rsidP="009D0C35">
            <w:pPr>
              <w:rPr>
                <w:rFonts w:ascii="宋体" w:eastAsia="宋体" w:hAnsi="宋体" w:cs="宋体"/>
                <w:sz w:val="24"/>
                <w:szCs w:val="24"/>
              </w:rPr>
            </w:pPr>
            <w:r w:rsidRPr="00F8155E">
              <w:rPr>
                <w:rFonts w:ascii="宋体" w:eastAsia="宋体" w:hAnsi="宋体" w:cs="宋体" w:hint="eastAsia"/>
                <w:sz w:val="24"/>
                <w:szCs w:val="24"/>
              </w:rPr>
              <w:t>1</w:t>
            </w:r>
            <w:r w:rsidRPr="00F8155E">
              <w:rPr>
                <w:rFonts w:ascii="宋体" w:eastAsia="宋体" w:hAnsi="宋体" w:cs="宋体"/>
                <w:sz w:val="24"/>
                <w:szCs w:val="24"/>
              </w:rPr>
              <w:t>.</w:t>
            </w:r>
            <w:r w:rsidR="00FE5E2F">
              <w:rPr>
                <w:rFonts w:ascii="宋体" w:eastAsia="宋体" w:hAnsi="宋体" w:cs="宋体" w:hint="eastAsia"/>
                <w:sz w:val="24"/>
                <w:szCs w:val="24"/>
              </w:rPr>
              <w:t>开设</w:t>
            </w:r>
            <w:r w:rsidR="00FE5E2F" w:rsidRPr="00FE5E2F">
              <w:rPr>
                <w:rFonts w:ascii="宋体" w:eastAsia="宋体" w:hAnsi="宋体" w:cs="宋体" w:hint="eastAsia"/>
                <w:sz w:val="24"/>
                <w:szCs w:val="24"/>
              </w:rPr>
              <w:t>传统文化类课程</w:t>
            </w:r>
            <w:r w:rsidR="00FE5E2F">
              <w:rPr>
                <w:rFonts w:ascii="宋体" w:eastAsia="宋体" w:hAnsi="宋体" w:cs="宋体" w:hint="eastAsia"/>
                <w:sz w:val="24"/>
                <w:szCs w:val="24"/>
              </w:rPr>
              <w:t>；</w:t>
            </w:r>
          </w:p>
          <w:p w14:paraId="4E59A080" w14:textId="1C3914A5" w:rsidR="001D71CE" w:rsidRPr="00F8155E" w:rsidRDefault="00FE5E2F" w:rsidP="009D0C35">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sidR="001D71CE" w:rsidRPr="00F8155E">
              <w:rPr>
                <w:rFonts w:ascii="宋体" w:eastAsia="宋体" w:hAnsi="宋体" w:cs="宋体" w:hint="eastAsia"/>
                <w:sz w:val="24"/>
                <w:szCs w:val="24"/>
              </w:rPr>
              <w:t>以积木复原古代木制机械、草木染大师工作室、非遗项目“古代木制机械机构技艺”、非遗项目“黄河岩彩泥板画”</w:t>
            </w:r>
            <w:r w:rsidR="00287BBC">
              <w:rPr>
                <w:rFonts w:ascii="宋体" w:eastAsia="宋体" w:hAnsi="宋体" w:cs="宋体" w:hint="eastAsia"/>
                <w:sz w:val="24"/>
                <w:szCs w:val="24"/>
              </w:rPr>
              <w:t>案例</w:t>
            </w:r>
            <w:r w:rsidR="001D71CE" w:rsidRPr="00F8155E">
              <w:rPr>
                <w:rFonts w:ascii="宋体" w:eastAsia="宋体" w:hAnsi="宋体" w:cs="宋体" w:hint="eastAsia"/>
                <w:sz w:val="24"/>
                <w:szCs w:val="24"/>
              </w:rPr>
              <w:t>；</w:t>
            </w:r>
          </w:p>
          <w:p w14:paraId="61E42C4E" w14:textId="2ED40EBA" w:rsidR="00A0567C" w:rsidRPr="00F8155E" w:rsidRDefault="00FE5E2F" w:rsidP="009D0C35">
            <w:pPr>
              <w:rPr>
                <w:rFonts w:ascii="宋体" w:eastAsia="宋体" w:hAnsi="宋体" w:cs="宋体"/>
                <w:sz w:val="24"/>
                <w:szCs w:val="24"/>
              </w:rPr>
            </w:pPr>
            <w:r>
              <w:rPr>
                <w:rFonts w:ascii="宋体" w:eastAsia="宋体" w:hAnsi="宋体" w:cs="宋体"/>
                <w:sz w:val="24"/>
                <w:szCs w:val="24"/>
              </w:rPr>
              <w:t>3</w:t>
            </w:r>
            <w:r w:rsidR="001D71CE" w:rsidRPr="00F8155E">
              <w:rPr>
                <w:rFonts w:ascii="宋体" w:eastAsia="宋体" w:hAnsi="宋体" w:cs="宋体"/>
                <w:sz w:val="24"/>
                <w:szCs w:val="24"/>
              </w:rPr>
              <w:t>.</w:t>
            </w:r>
            <w:r w:rsidR="001D71CE" w:rsidRPr="00F8155E">
              <w:rPr>
                <w:rFonts w:ascii="宋体" w:eastAsia="宋体" w:hAnsi="宋体" w:cs="宋体" w:hint="eastAsia"/>
                <w:sz w:val="24"/>
                <w:szCs w:val="24"/>
              </w:rPr>
              <w:t>尊老爱老敬老传统美德、领导看望慰问退休老同志、庆祝</w:t>
            </w:r>
            <w:r w:rsidR="001D71CE" w:rsidRPr="00F8155E">
              <w:rPr>
                <w:rFonts w:ascii="宋体" w:eastAsia="宋体" w:hAnsi="宋体" w:cs="宋体"/>
                <w:sz w:val="24"/>
                <w:szCs w:val="24"/>
              </w:rPr>
              <w:t>教师节</w:t>
            </w:r>
            <w:r w:rsidR="001D71CE" w:rsidRPr="00F8155E">
              <w:rPr>
                <w:rFonts w:ascii="宋体" w:eastAsia="宋体" w:hAnsi="宋体" w:cs="宋体" w:hint="eastAsia"/>
                <w:sz w:val="24"/>
                <w:szCs w:val="24"/>
              </w:rPr>
              <w:t>、</w:t>
            </w:r>
            <w:r w:rsidR="00571A59" w:rsidRPr="00571A59">
              <w:rPr>
                <w:rFonts w:ascii="宋体" w:eastAsia="宋体" w:hAnsi="宋体" w:cs="宋体" w:hint="eastAsia"/>
                <w:sz w:val="24"/>
                <w:szCs w:val="24"/>
              </w:rPr>
              <w:t>光盘行动、</w:t>
            </w:r>
            <w:r w:rsidR="001D71CE" w:rsidRPr="00F8155E">
              <w:rPr>
                <w:rFonts w:ascii="宋体" w:eastAsia="宋体" w:hAnsi="宋体" w:cs="宋体" w:hint="eastAsia"/>
                <w:sz w:val="24"/>
                <w:szCs w:val="24"/>
              </w:rPr>
              <w:t>勤俭节约</w:t>
            </w:r>
            <w:r w:rsidR="000900B4" w:rsidRPr="00F8155E">
              <w:rPr>
                <w:rFonts w:ascii="宋体" w:eastAsia="宋体" w:hAnsi="宋体" w:cs="宋体" w:hint="eastAsia"/>
                <w:sz w:val="24"/>
                <w:szCs w:val="24"/>
              </w:rPr>
              <w:t>等；</w:t>
            </w:r>
          </w:p>
          <w:p w14:paraId="0A2F7472" w14:textId="460B0528" w:rsidR="002F088E" w:rsidRPr="00F8155E" w:rsidRDefault="00FE5E2F" w:rsidP="009D0C35">
            <w:pPr>
              <w:rPr>
                <w:rFonts w:ascii="宋体" w:eastAsia="宋体" w:hAnsi="宋体" w:cs="宋体"/>
                <w:sz w:val="24"/>
                <w:szCs w:val="24"/>
              </w:rPr>
            </w:pPr>
            <w:r>
              <w:rPr>
                <w:rFonts w:ascii="宋体" w:eastAsia="宋体" w:hAnsi="宋体" w:cs="宋体"/>
                <w:sz w:val="24"/>
                <w:szCs w:val="24"/>
              </w:rPr>
              <w:t>4</w:t>
            </w:r>
            <w:r w:rsidR="001D71CE" w:rsidRPr="00F8155E">
              <w:rPr>
                <w:rFonts w:ascii="宋体" w:eastAsia="宋体" w:hAnsi="宋体" w:cs="宋体"/>
                <w:sz w:val="24"/>
                <w:szCs w:val="24"/>
              </w:rPr>
              <w:t>.</w:t>
            </w:r>
            <w:r w:rsidR="001066B2" w:rsidRPr="00F8155E">
              <w:rPr>
                <w:rFonts w:ascii="宋体" w:eastAsia="宋体" w:hAnsi="宋体" w:cs="宋体" w:hint="eastAsia"/>
                <w:sz w:val="24"/>
                <w:szCs w:val="24"/>
              </w:rPr>
              <w:t>组织“中华民族一家亲</w:t>
            </w:r>
            <w:r w:rsidR="001066B2" w:rsidRPr="00F8155E">
              <w:rPr>
                <w:rFonts w:ascii="宋体" w:eastAsia="宋体" w:hAnsi="宋体" w:cs="宋体"/>
                <w:sz w:val="24"/>
                <w:szCs w:val="24"/>
              </w:rPr>
              <w:t xml:space="preserve"> 同心共筑中国梦”主题演讲比赛</w:t>
            </w:r>
            <w:r w:rsidR="002F088E">
              <w:rPr>
                <w:rFonts w:ascii="宋体" w:eastAsia="宋体" w:hAnsi="宋体" w:cs="宋体" w:hint="eastAsia"/>
                <w:sz w:val="24"/>
                <w:szCs w:val="24"/>
              </w:rPr>
              <w:t>、</w:t>
            </w:r>
            <w:r w:rsidR="002F088E" w:rsidRPr="002F088E">
              <w:rPr>
                <w:rFonts w:ascii="宋体" w:eastAsia="宋体" w:hAnsi="宋体" w:cs="宋体" w:hint="eastAsia"/>
                <w:sz w:val="24"/>
                <w:szCs w:val="24"/>
              </w:rPr>
              <w:t>观看河南省第二届青少年学生读书行动暨河南省中小学书香校园建设现场会</w:t>
            </w:r>
            <w:r w:rsidR="001D71CE" w:rsidRPr="00F8155E">
              <w:rPr>
                <w:rFonts w:ascii="宋体" w:eastAsia="宋体" w:hAnsi="宋体" w:cs="宋体" w:hint="eastAsia"/>
                <w:sz w:val="24"/>
                <w:szCs w:val="24"/>
              </w:rPr>
              <w:t>等。</w:t>
            </w:r>
          </w:p>
        </w:tc>
        <w:tc>
          <w:tcPr>
            <w:tcW w:w="1054" w:type="pct"/>
            <w:vAlign w:val="center"/>
          </w:tcPr>
          <w:p w14:paraId="5992FA87" w14:textId="52B30D13" w:rsidR="00A0567C" w:rsidRPr="00F8155E" w:rsidRDefault="000900B4" w:rsidP="008759C0">
            <w:pPr>
              <w:jc w:val="left"/>
              <w:rPr>
                <w:rFonts w:ascii="宋体" w:eastAsia="宋体" w:hAnsi="宋体" w:cs="宋体"/>
                <w:sz w:val="24"/>
                <w:szCs w:val="24"/>
              </w:rPr>
            </w:pPr>
            <w:r w:rsidRPr="00F8155E">
              <w:rPr>
                <w:rFonts w:ascii="宋体" w:eastAsia="宋体" w:hAnsi="宋体" w:cs="宋体" w:hint="eastAsia"/>
                <w:sz w:val="24"/>
                <w:szCs w:val="24"/>
              </w:rPr>
              <w:t>党委宣传部、马克思主义学院、团委、</w:t>
            </w:r>
            <w:r w:rsidR="00F8155E" w:rsidRPr="00F8155E">
              <w:rPr>
                <w:rFonts w:ascii="宋体" w:eastAsia="宋体" w:hAnsi="宋体" w:cs="宋体" w:hint="eastAsia"/>
                <w:sz w:val="24"/>
                <w:szCs w:val="24"/>
              </w:rPr>
              <w:t>后勤服务中心、离退休工作办公室、</w:t>
            </w:r>
            <w:r w:rsidRPr="00F8155E">
              <w:rPr>
                <w:rFonts w:ascii="宋体" w:eastAsia="宋体" w:hAnsi="宋体" w:cs="宋体" w:hint="eastAsia"/>
                <w:sz w:val="24"/>
                <w:szCs w:val="24"/>
              </w:rPr>
              <w:t>教务处、</w:t>
            </w:r>
            <w:r w:rsidR="00F8155E" w:rsidRPr="00F8155E">
              <w:rPr>
                <w:rFonts w:ascii="宋体" w:eastAsia="宋体" w:hAnsi="宋体" w:cs="宋体" w:hint="eastAsia"/>
                <w:sz w:val="24"/>
                <w:szCs w:val="24"/>
              </w:rPr>
              <w:t>智能制造与装备学院、园林园艺学院、艺术学院</w:t>
            </w:r>
            <w:r w:rsidR="00F8155E" w:rsidRPr="00F8155E">
              <w:rPr>
                <w:rFonts w:ascii="宋体" w:eastAsia="宋体" w:hAnsi="宋体" w:cs="宋体"/>
                <w:sz w:val="24"/>
                <w:szCs w:val="24"/>
              </w:rPr>
              <w:t>(公共艺术教学部)</w:t>
            </w:r>
          </w:p>
        </w:tc>
      </w:tr>
      <w:tr w:rsidR="005573FE" w:rsidRPr="00A0528C" w14:paraId="122656D4" w14:textId="5BFE0073" w:rsidTr="00D644E8">
        <w:trPr>
          <w:trHeight w:val="640"/>
        </w:trPr>
        <w:tc>
          <w:tcPr>
            <w:tcW w:w="661" w:type="pct"/>
            <w:vMerge w:val="restart"/>
            <w:vAlign w:val="center"/>
          </w:tcPr>
          <w:p w14:paraId="3B4027FE" w14:textId="77777777" w:rsidR="00A0567C" w:rsidRPr="0068540B" w:rsidRDefault="00A0567C" w:rsidP="009D0C35">
            <w:pPr>
              <w:jc w:val="center"/>
              <w:rPr>
                <w:rFonts w:ascii="宋体" w:eastAsia="宋体" w:hAnsi="宋体" w:cs="宋体"/>
                <w:sz w:val="24"/>
                <w:szCs w:val="24"/>
              </w:rPr>
            </w:pPr>
            <w:r w:rsidRPr="0068540B">
              <w:rPr>
                <w:rFonts w:ascii="宋体" w:eastAsia="宋体" w:hAnsi="宋体" w:cs="宋体" w:hint="eastAsia"/>
                <w:sz w:val="24"/>
                <w:szCs w:val="24"/>
              </w:rPr>
              <w:t>4</w:t>
            </w:r>
            <w:bookmarkStart w:id="3" w:name="_Hlk183276232"/>
            <w:r w:rsidRPr="0068540B">
              <w:rPr>
                <w:rFonts w:ascii="宋体" w:eastAsia="宋体" w:hAnsi="宋体" w:cs="宋体" w:hint="eastAsia"/>
                <w:sz w:val="24"/>
                <w:szCs w:val="24"/>
              </w:rPr>
              <w:t>国际合作</w:t>
            </w:r>
            <w:bookmarkEnd w:id="3"/>
          </w:p>
        </w:tc>
        <w:tc>
          <w:tcPr>
            <w:tcW w:w="782" w:type="pct"/>
            <w:vAlign w:val="center"/>
          </w:tcPr>
          <w:p w14:paraId="274B0109" w14:textId="77777777" w:rsidR="00A0567C" w:rsidRPr="0068540B" w:rsidRDefault="00A0567C" w:rsidP="009D0C35">
            <w:pPr>
              <w:rPr>
                <w:rFonts w:ascii="宋体" w:eastAsia="宋体" w:hAnsi="宋体" w:cs="宋体"/>
                <w:sz w:val="24"/>
                <w:szCs w:val="24"/>
              </w:rPr>
            </w:pPr>
            <w:r w:rsidRPr="0068540B">
              <w:rPr>
                <w:rFonts w:ascii="宋体" w:eastAsia="宋体" w:hAnsi="宋体" w:cs="宋体" w:hint="eastAsia"/>
                <w:sz w:val="24"/>
                <w:szCs w:val="24"/>
              </w:rPr>
              <w:t>4.1合作办学</w:t>
            </w:r>
          </w:p>
        </w:tc>
        <w:tc>
          <w:tcPr>
            <w:tcW w:w="2503" w:type="pct"/>
            <w:vAlign w:val="center"/>
          </w:tcPr>
          <w:p w14:paraId="59212085" w14:textId="77777777" w:rsidR="003F12B3" w:rsidRPr="0068540B" w:rsidRDefault="00A0567C" w:rsidP="009D0C35">
            <w:pPr>
              <w:rPr>
                <w:rFonts w:ascii="宋体" w:eastAsia="宋体" w:hAnsi="宋体" w:cs="宋体"/>
                <w:sz w:val="24"/>
                <w:szCs w:val="24"/>
              </w:rPr>
            </w:pPr>
            <w:r w:rsidRPr="0068540B">
              <w:rPr>
                <w:rFonts w:ascii="宋体" w:eastAsia="宋体" w:hAnsi="宋体" w:cs="宋体" w:hint="eastAsia"/>
                <w:sz w:val="24"/>
                <w:szCs w:val="24"/>
              </w:rPr>
              <w:t>与</w:t>
            </w:r>
            <w:r w:rsidR="003F12B3" w:rsidRPr="0068540B">
              <w:rPr>
                <w:rFonts w:ascii="宋体" w:eastAsia="宋体" w:hAnsi="宋体" w:cs="宋体" w:hint="eastAsia"/>
                <w:sz w:val="24"/>
                <w:szCs w:val="24"/>
              </w:rPr>
              <w:t>“</w:t>
            </w:r>
            <w:r w:rsidRPr="0068540B">
              <w:rPr>
                <w:rFonts w:ascii="宋体" w:eastAsia="宋体" w:hAnsi="宋体" w:cs="宋体" w:hint="eastAsia"/>
                <w:sz w:val="24"/>
                <w:szCs w:val="24"/>
              </w:rPr>
              <w:t>合作办学</w:t>
            </w:r>
            <w:r w:rsidR="003F12B3" w:rsidRPr="0068540B">
              <w:rPr>
                <w:rFonts w:ascii="宋体" w:eastAsia="宋体" w:hAnsi="宋体" w:cs="宋体" w:hint="eastAsia"/>
                <w:sz w:val="24"/>
                <w:szCs w:val="24"/>
              </w:rPr>
              <w:t>”</w:t>
            </w:r>
            <w:r w:rsidRPr="0068540B">
              <w:rPr>
                <w:rFonts w:ascii="宋体" w:eastAsia="宋体" w:hAnsi="宋体" w:cs="宋体" w:hint="eastAsia"/>
                <w:sz w:val="24"/>
                <w:szCs w:val="24"/>
              </w:rPr>
              <w:t>相关的举措与成效</w:t>
            </w:r>
            <w:r w:rsidR="003F12B3" w:rsidRPr="0068540B">
              <w:rPr>
                <w:rFonts w:ascii="宋体" w:eastAsia="宋体" w:hAnsi="宋体" w:cs="宋体" w:hint="eastAsia"/>
                <w:sz w:val="24"/>
                <w:szCs w:val="24"/>
              </w:rPr>
              <w:t>。例如：</w:t>
            </w:r>
          </w:p>
          <w:p w14:paraId="7B52390A" w14:textId="77777777" w:rsidR="0068540B" w:rsidRPr="0068540B" w:rsidRDefault="0068540B" w:rsidP="009D0C35">
            <w:pPr>
              <w:rPr>
                <w:rFonts w:ascii="宋体" w:eastAsia="宋体" w:hAnsi="宋体" w:cs="宋体"/>
                <w:sz w:val="24"/>
                <w:szCs w:val="24"/>
              </w:rPr>
            </w:pPr>
            <w:r w:rsidRPr="0068540B">
              <w:rPr>
                <w:rFonts w:ascii="宋体" w:eastAsia="宋体" w:hAnsi="宋体" w:cs="宋体"/>
                <w:sz w:val="24"/>
                <w:szCs w:val="24"/>
              </w:rPr>
              <w:t>1.与</w:t>
            </w:r>
            <w:r w:rsidRPr="0068540B">
              <w:rPr>
                <w:rFonts w:ascii="宋体" w:eastAsia="宋体" w:hAnsi="宋体" w:cs="宋体" w:hint="eastAsia"/>
                <w:sz w:val="24"/>
                <w:szCs w:val="24"/>
              </w:rPr>
              <w:t>提高</w:t>
            </w:r>
            <w:r w:rsidRPr="0068540B">
              <w:rPr>
                <w:rFonts w:ascii="宋体" w:eastAsia="宋体" w:hAnsi="宋体" w:cs="宋体"/>
                <w:sz w:val="24"/>
                <w:szCs w:val="24"/>
              </w:rPr>
              <w:t>留学生培养质量、提升学生国际化素养相关的</w:t>
            </w:r>
            <w:r w:rsidRPr="0068540B">
              <w:rPr>
                <w:rFonts w:ascii="宋体" w:eastAsia="宋体" w:hAnsi="宋体" w:cs="宋体" w:hint="eastAsia"/>
                <w:sz w:val="24"/>
                <w:szCs w:val="24"/>
              </w:rPr>
              <w:t>机制</w:t>
            </w:r>
            <w:r w:rsidRPr="0068540B">
              <w:rPr>
                <w:rFonts w:ascii="宋体" w:eastAsia="宋体" w:hAnsi="宋体" w:cs="宋体"/>
                <w:sz w:val="24"/>
                <w:szCs w:val="24"/>
              </w:rPr>
              <w:t>；</w:t>
            </w:r>
          </w:p>
          <w:p w14:paraId="2E729315" w14:textId="213A322B" w:rsidR="003F12B3" w:rsidRPr="0068540B" w:rsidRDefault="0068540B" w:rsidP="009D0C35">
            <w:pPr>
              <w:rPr>
                <w:rFonts w:ascii="宋体" w:eastAsia="宋体" w:hAnsi="宋体" w:cs="宋体"/>
                <w:sz w:val="24"/>
                <w:szCs w:val="24"/>
              </w:rPr>
            </w:pPr>
            <w:r w:rsidRPr="0068540B">
              <w:rPr>
                <w:rFonts w:ascii="宋体" w:eastAsia="宋体" w:hAnsi="宋体" w:cs="宋体"/>
                <w:sz w:val="24"/>
                <w:szCs w:val="24"/>
              </w:rPr>
              <w:t>2</w:t>
            </w:r>
            <w:r w:rsidR="003F12B3" w:rsidRPr="0068540B">
              <w:rPr>
                <w:rFonts w:ascii="宋体" w:eastAsia="宋体" w:hAnsi="宋体" w:cs="宋体"/>
                <w:sz w:val="24"/>
                <w:szCs w:val="24"/>
              </w:rPr>
              <w:t>.</w:t>
            </w:r>
            <w:r w:rsidR="00A0567C" w:rsidRPr="0068540B">
              <w:rPr>
                <w:rFonts w:ascii="宋体" w:eastAsia="宋体" w:hAnsi="宋体" w:cs="宋体" w:hint="eastAsia"/>
                <w:sz w:val="24"/>
                <w:szCs w:val="24"/>
              </w:rPr>
              <w:t>与韩国岭南大学中外合作办学项目</w:t>
            </w:r>
            <w:r w:rsidR="003F12B3" w:rsidRPr="0068540B">
              <w:rPr>
                <w:rFonts w:ascii="宋体" w:eastAsia="宋体" w:hAnsi="宋体" w:cs="宋体" w:hint="eastAsia"/>
                <w:sz w:val="24"/>
                <w:szCs w:val="24"/>
              </w:rPr>
              <w:t>；</w:t>
            </w:r>
          </w:p>
          <w:p w14:paraId="03736DDF" w14:textId="454B3BD8" w:rsidR="00AB1AE3" w:rsidRPr="0068540B" w:rsidRDefault="0068540B" w:rsidP="0068540B">
            <w:pPr>
              <w:rPr>
                <w:rFonts w:ascii="宋体" w:eastAsia="宋体" w:hAnsi="宋体" w:cs="宋体"/>
                <w:sz w:val="24"/>
                <w:szCs w:val="24"/>
              </w:rPr>
            </w:pPr>
            <w:r w:rsidRPr="0068540B">
              <w:rPr>
                <w:rFonts w:ascii="宋体" w:eastAsia="宋体" w:hAnsi="宋体" w:cs="宋体"/>
                <w:sz w:val="24"/>
                <w:szCs w:val="24"/>
              </w:rPr>
              <w:t>3</w:t>
            </w:r>
            <w:r w:rsidR="003F12B3" w:rsidRPr="0068540B">
              <w:rPr>
                <w:rFonts w:ascii="宋体" w:eastAsia="宋体" w:hAnsi="宋体" w:cs="宋体"/>
                <w:sz w:val="24"/>
                <w:szCs w:val="24"/>
              </w:rPr>
              <w:t>.</w:t>
            </w:r>
            <w:r w:rsidR="003F12B3" w:rsidRPr="0068540B">
              <w:rPr>
                <w:rFonts w:ascii="宋体" w:eastAsia="宋体" w:hAnsi="宋体" w:cs="宋体" w:hint="eastAsia"/>
                <w:sz w:val="24"/>
                <w:szCs w:val="24"/>
              </w:rPr>
              <w:t>与意大利马尔凯高等技术智慧学院签署合作办学协议。</w:t>
            </w:r>
          </w:p>
        </w:tc>
        <w:tc>
          <w:tcPr>
            <w:tcW w:w="1054" w:type="pct"/>
            <w:vAlign w:val="center"/>
          </w:tcPr>
          <w:p w14:paraId="7E4AAEF1" w14:textId="77777777" w:rsidR="00A0567C" w:rsidRPr="0068540B" w:rsidRDefault="00A0567C" w:rsidP="008759C0">
            <w:pPr>
              <w:jc w:val="left"/>
              <w:rPr>
                <w:rFonts w:ascii="宋体" w:eastAsia="宋体" w:hAnsi="宋体" w:cs="宋体"/>
                <w:sz w:val="24"/>
                <w:szCs w:val="24"/>
              </w:rPr>
            </w:pPr>
            <w:r w:rsidRPr="0068540B">
              <w:rPr>
                <w:rFonts w:ascii="宋体" w:eastAsia="宋体" w:hAnsi="宋体" w:cs="宋体" w:hint="eastAsia"/>
                <w:sz w:val="24"/>
                <w:szCs w:val="24"/>
              </w:rPr>
              <w:t>教务处、科研外事处（国际交流中心）、招生就业处</w:t>
            </w:r>
          </w:p>
        </w:tc>
      </w:tr>
      <w:tr w:rsidR="005573FE" w:rsidRPr="00A0528C" w14:paraId="56E7F1D8" w14:textId="2EE2C5F3" w:rsidTr="00D644E8">
        <w:trPr>
          <w:trHeight w:val="2819"/>
        </w:trPr>
        <w:tc>
          <w:tcPr>
            <w:tcW w:w="661" w:type="pct"/>
            <w:vMerge/>
            <w:vAlign w:val="center"/>
          </w:tcPr>
          <w:p w14:paraId="63DDBF7B" w14:textId="77777777" w:rsidR="0068540B" w:rsidRPr="00A0528C" w:rsidRDefault="0068540B" w:rsidP="009D0C35">
            <w:pPr>
              <w:jc w:val="center"/>
              <w:rPr>
                <w:rFonts w:ascii="宋体" w:eastAsia="宋体" w:hAnsi="宋体" w:cs="宋体"/>
                <w:color w:val="4472C4" w:themeColor="accent1"/>
                <w:sz w:val="24"/>
                <w:szCs w:val="24"/>
              </w:rPr>
            </w:pPr>
          </w:p>
        </w:tc>
        <w:tc>
          <w:tcPr>
            <w:tcW w:w="782" w:type="pct"/>
            <w:vAlign w:val="center"/>
          </w:tcPr>
          <w:p w14:paraId="4D07C1ED" w14:textId="42E23936" w:rsidR="0068540B" w:rsidRPr="00E70425" w:rsidRDefault="0068540B" w:rsidP="009D0C35">
            <w:pPr>
              <w:rPr>
                <w:rFonts w:ascii="宋体" w:eastAsia="宋体" w:hAnsi="宋体" w:cs="宋体"/>
                <w:sz w:val="24"/>
                <w:szCs w:val="24"/>
              </w:rPr>
            </w:pPr>
            <w:r w:rsidRPr="00E70425">
              <w:rPr>
                <w:rFonts w:ascii="宋体" w:eastAsia="宋体" w:hAnsi="宋体" w:cs="宋体" w:hint="eastAsia"/>
                <w:sz w:val="24"/>
                <w:szCs w:val="24"/>
              </w:rPr>
              <w:t>4.</w:t>
            </w:r>
            <w:r w:rsidRPr="00E70425">
              <w:rPr>
                <w:rFonts w:ascii="宋体" w:eastAsia="宋体" w:hAnsi="宋体" w:cs="宋体"/>
                <w:sz w:val="24"/>
                <w:szCs w:val="24"/>
              </w:rPr>
              <w:t>2</w:t>
            </w:r>
            <w:proofErr w:type="gramStart"/>
            <w:r w:rsidRPr="00E70425">
              <w:rPr>
                <w:rFonts w:ascii="宋体" w:eastAsia="宋体" w:hAnsi="宋体" w:cs="宋体" w:hint="eastAsia"/>
                <w:sz w:val="24"/>
                <w:szCs w:val="24"/>
              </w:rPr>
              <w:t>交流互鉴</w:t>
            </w:r>
            <w:proofErr w:type="gramEnd"/>
          </w:p>
        </w:tc>
        <w:tc>
          <w:tcPr>
            <w:tcW w:w="2503" w:type="pct"/>
            <w:vAlign w:val="center"/>
          </w:tcPr>
          <w:p w14:paraId="752D2003" w14:textId="77777777" w:rsidR="0068540B" w:rsidRPr="00E70425" w:rsidRDefault="0068540B" w:rsidP="009D0C35">
            <w:pPr>
              <w:rPr>
                <w:rFonts w:ascii="宋体" w:eastAsia="宋体" w:hAnsi="宋体" w:cs="宋体"/>
                <w:sz w:val="24"/>
                <w:szCs w:val="24"/>
              </w:rPr>
            </w:pPr>
            <w:r w:rsidRPr="00E70425">
              <w:rPr>
                <w:rFonts w:ascii="宋体" w:eastAsia="宋体" w:hAnsi="宋体" w:cs="宋体" w:hint="eastAsia"/>
                <w:sz w:val="24"/>
                <w:szCs w:val="24"/>
              </w:rPr>
              <w:t>与“交流互鉴”相关的举措与成效。例如：</w:t>
            </w:r>
          </w:p>
          <w:p w14:paraId="5F320EA5" w14:textId="77777777" w:rsidR="0068540B" w:rsidRPr="00E70425" w:rsidRDefault="0068540B" w:rsidP="009D0C35">
            <w:pPr>
              <w:rPr>
                <w:rFonts w:ascii="宋体" w:eastAsia="宋体" w:hAnsi="宋体" w:cs="宋体"/>
                <w:sz w:val="24"/>
                <w:szCs w:val="24"/>
              </w:rPr>
            </w:pPr>
            <w:r w:rsidRPr="00E70425">
              <w:rPr>
                <w:rFonts w:ascii="宋体" w:eastAsia="宋体" w:hAnsi="宋体"/>
                <w:snapToGrid w:val="0"/>
                <w:kern w:val="0"/>
                <w:sz w:val="24"/>
                <w:szCs w:val="24"/>
              </w:rPr>
              <w:t>1.</w:t>
            </w:r>
            <w:r w:rsidRPr="00E70425">
              <w:rPr>
                <w:rFonts w:ascii="宋体" w:eastAsia="宋体" w:hAnsi="宋体" w:cs="宋体" w:hint="eastAsia"/>
                <w:sz w:val="24"/>
                <w:szCs w:val="24"/>
              </w:rPr>
              <w:t>创新国际交流与合作机制建设情况；</w:t>
            </w:r>
          </w:p>
          <w:p w14:paraId="1E68BE03" w14:textId="77777777" w:rsidR="0068540B" w:rsidRPr="00E70425" w:rsidRDefault="0068540B" w:rsidP="009D0C35">
            <w:pPr>
              <w:rPr>
                <w:rFonts w:ascii="宋体" w:eastAsia="宋体" w:hAnsi="宋体"/>
                <w:snapToGrid w:val="0"/>
                <w:kern w:val="0"/>
                <w:sz w:val="24"/>
                <w:szCs w:val="24"/>
              </w:rPr>
            </w:pPr>
            <w:r w:rsidRPr="00E70425">
              <w:rPr>
                <w:rFonts w:ascii="宋体" w:eastAsia="宋体" w:hAnsi="宋体" w:hint="eastAsia"/>
                <w:snapToGrid w:val="0"/>
                <w:kern w:val="0"/>
                <w:sz w:val="24"/>
                <w:szCs w:val="24"/>
              </w:rPr>
              <w:t>2</w:t>
            </w:r>
            <w:r w:rsidRPr="00E70425">
              <w:rPr>
                <w:rFonts w:ascii="宋体" w:eastAsia="宋体" w:hAnsi="宋体"/>
                <w:snapToGrid w:val="0"/>
                <w:kern w:val="0"/>
                <w:sz w:val="24"/>
                <w:szCs w:val="24"/>
              </w:rPr>
              <w:t>.</w:t>
            </w:r>
            <w:r w:rsidRPr="00E70425">
              <w:rPr>
                <w:rFonts w:ascii="宋体" w:eastAsia="宋体" w:hAnsi="宋体" w:hint="eastAsia"/>
                <w:snapToGrid w:val="0"/>
                <w:kern w:val="0"/>
                <w:sz w:val="24"/>
                <w:szCs w:val="24"/>
              </w:rPr>
              <w:t>韩国岭南大学、意大利马尔凯高等技术智慧学院师生来访交流；</w:t>
            </w:r>
          </w:p>
          <w:p w14:paraId="334E4C69" w14:textId="77777777" w:rsidR="0068540B" w:rsidRPr="00E70425" w:rsidRDefault="0068540B" w:rsidP="003F12B3">
            <w:pPr>
              <w:rPr>
                <w:rFonts w:ascii="宋体" w:eastAsia="宋体" w:hAnsi="宋体"/>
                <w:snapToGrid w:val="0"/>
                <w:kern w:val="0"/>
                <w:sz w:val="24"/>
                <w:szCs w:val="24"/>
              </w:rPr>
            </w:pPr>
            <w:r w:rsidRPr="00E70425">
              <w:rPr>
                <w:rFonts w:ascii="宋体" w:eastAsia="宋体" w:hAnsi="宋体" w:cs="宋体"/>
                <w:sz w:val="24"/>
                <w:szCs w:val="24"/>
              </w:rPr>
              <w:t>3.</w:t>
            </w:r>
            <w:r w:rsidRPr="00E70425">
              <w:rPr>
                <w:rFonts w:ascii="宋体" w:eastAsia="宋体" w:hAnsi="宋体"/>
                <w:snapToGrid w:val="0"/>
                <w:kern w:val="0"/>
                <w:sz w:val="24"/>
                <w:szCs w:val="24"/>
              </w:rPr>
              <w:t>助力“一带一路”建设</w:t>
            </w:r>
            <w:r w:rsidRPr="00E70425">
              <w:rPr>
                <w:rFonts w:ascii="宋体" w:eastAsia="宋体" w:hAnsi="宋体" w:hint="eastAsia"/>
                <w:snapToGrid w:val="0"/>
                <w:kern w:val="0"/>
                <w:sz w:val="24"/>
                <w:szCs w:val="24"/>
              </w:rPr>
              <w:t>、</w:t>
            </w:r>
            <w:r w:rsidRPr="00E70425">
              <w:rPr>
                <w:rFonts w:ascii="宋体" w:eastAsia="宋体" w:hAnsi="宋体"/>
                <w:snapToGrid w:val="0"/>
                <w:kern w:val="0"/>
                <w:sz w:val="24"/>
                <w:szCs w:val="24"/>
              </w:rPr>
              <w:t>开发标准</w:t>
            </w:r>
            <w:r w:rsidRPr="00E70425">
              <w:rPr>
                <w:rFonts w:ascii="宋体" w:eastAsia="宋体" w:hAnsi="宋体" w:hint="eastAsia"/>
                <w:snapToGrid w:val="0"/>
                <w:kern w:val="0"/>
                <w:sz w:val="24"/>
                <w:szCs w:val="24"/>
              </w:rPr>
              <w:t>等；</w:t>
            </w:r>
          </w:p>
          <w:p w14:paraId="5DD63162" w14:textId="77777777" w:rsidR="0068540B" w:rsidRPr="00E70425" w:rsidRDefault="0068540B" w:rsidP="009D0C35">
            <w:pPr>
              <w:rPr>
                <w:rFonts w:ascii="宋体" w:eastAsia="宋体" w:hAnsi="宋体"/>
                <w:snapToGrid w:val="0"/>
                <w:kern w:val="0"/>
                <w:sz w:val="24"/>
                <w:szCs w:val="24"/>
              </w:rPr>
            </w:pPr>
            <w:r w:rsidRPr="00E70425">
              <w:rPr>
                <w:rFonts w:ascii="宋体" w:eastAsia="宋体" w:hAnsi="宋体"/>
                <w:snapToGrid w:val="0"/>
                <w:kern w:val="0"/>
                <w:sz w:val="24"/>
                <w:szCs w:val="24"/>
              </w:rPr>
              <w:t>4.</w:t>
            </w:r>
            <w:r w:rsidRPr="00E70425">
              <w:rPr>
                <w:rFonts w:ascii="宋体" w:eastAsia="宋体" w:hAnsi="宋体" w:hint="eastAsia"/>
                <w:snapToGrid w:val="0"/>
                <w:kern w:val="0"/>
                <w:sz w:val="24"/>
                <w:szCs w:val="24"/>
              </w:rPr>
              <w:t>国风积</w:t>
            </w:r>
            <w:proofErr w:type="gramStart"/>
            <w:r w:rsidRPr="00E70425">
              <w:rPr>
                <w:rFonts w:ascii="宋体" w:eastAsia="宋体" w:hAnsi="宋体" w:hint="eastAsia"/>
                <w:snapToGrid w:val="0"/>
                <w:kern w:val="0"/>
                <w:sz w:val="24"/>
                <w:szCs w:val="24"/>
              </w:rPr>
              <w:t>木项目</w:t>
            </w:r>
            <w:proofErr w:type="gramEnd"/>
            <w:r w:rsidRPr="00E70425">
              <w:rPr>
                <w:rFonts w:ascii="宋体" w:eastAsia="宋体" w:hAnsi="宋体" w:hint="eastAsia"/>
                <w:snapToGrid w:val="0"/>
                <w:kern w:val="0"/>
                <w:sz w:val="24"/>
                <w:szCs w:val="24"/>
              </w:rPr>
              <w:t>入选对外文化贸易“千帆出海”行动计划重点项目；</w:t>
            </w:r>
          </w:p>
          <w:p w14:paraId="3DA77EAF" w14:textId="52990BF2" w:rsidR="0068540B" w:rsidRPr="00E70425" w:rsidRDefault="0068540B" w:rsidP="003F12B3">
            <w:pPr>
              <w:rPr>
                <w:rFonts w:ascii="宋体" w:eastAsia="宋体" w:hAnsi="宋体"/>
                <w:snapToGrid w:val="0"/>
                <w:kern w:val="0"/>
                <w:sz w:val="24"/>
                <w:szCs w:val="24"/>
              </w:rPr>
            </w:pPr>
            <w:r w:rsidRPr="00E70425">
              <w:rPr>
                <w:rFonts w:ascii="宋体" w:eastAsia="宋体" w:hAnsi="宋体"/>
                <w:snapToGrid w:val="0"/>
                <w:kern w:val="0"/>
                <w:sz w:val="24"/>
                <w:szCs w:val="24"/>
              </w:rPr>
              <w:t>5.</w:t>
            </w:r>
            <w:r w:rsidRPr="00E70425">
              <w:rPr>
                <w:rFonts w:ascii="宋体" w:eastAsia="宋体" w:hAnsi="宋体" w:hint="eastAsia"/>
                <w:snapToGrid w:val="0"/>
                <w:kern w:val="0"/>
                <w:sz w:val="24"/>
                <w:szCs w:val="24"/>
              </w:rPr>
              <w:t>加入“一带一路”暨金砖国家技能发展国际联盟。</w:t>
            </w:r>
          </w:p>
        </w:tc>
        <w:tc>
          <w:tcPr>
            <w:tcW w:w="1054" w:type="pct"/>
            <w:vAlign w:val="center"/>
          </w:tcPr>
          <w:p w14:paraId="5DB3D464" w14:textId="7A3C7EED" w:rsidR="0068540B" w:rsidRPr="00E70425" w:rsidRDefault="0068540B" w:rsidP="008759C0">
            <w:pPr>
              <w:jc w:val="left"/>
              <w:rPr>
                <w:rFonts w:ascii="宋体" w:eastAsia="宋体" w:hAnsi="宋体" w:cs="宋体"/>
                <w:sz w:val="24"/>
                <w:szCs w:val="24"/>
              </w:rPr>
            </w:pPr>
            <w:r w:rsidRPr="00E70425">
              <w:rPr>
                <w:rFonts w:ascii="宋体" w:eastAsia="宋体" w:hAnsi="宋体" w:cs="宋体" w:hint="eastAsia"/>
                <w:sz w:val="24"/>
                <w:szCs w:val="24"/>
              </w:rPr>
              <w:t>教务处、科研外事处（国际交流中心）、招生就业处</w:t>
            </w:r>
            <w:r w:rsidR="00E70425" w:rsidRPr="00E70425">
              <w:rPr>
                <w:rFonts w:ascii="宋体" w:eastAsia="宋体" w:hAnsi="宋体" w:cs="宋体" w:hint="eastAsia"/>
                <w:sz w:val="24"/>
                <w:szCs w:val="24"/>
              </w:rPr>
              <w:t>、园林园艺学院、旅游与食品学院、</w:t>
            </w:r>
            <w:r w:rsidRPr="00E70425">
              <w:rPr>
                <w:rFonts w:ascii="宋体" w:eastAsia="宋体" w:hAnsi="宋体" w:cs="宋体" w:hint="eastAsia"/>
                <w:sz w:val="24"/>
                <w:szCs w:val="24"/>
              </w:rPr>
              <w:t>智能制造与装备学院</w:t>
            </w:r>
          </w:p>
        </w:tc>
      </w:tr>
      <w:tr w:rsidR="005573FE" w:rsidRPr="00A0528C" w14:paraId="4CFE2427" w14:textId="5BF8CB74" w:rsidTr="00D644E8">
        <w:tc>
          <w:tcPr>
            <w:tcW w:w="661" w:type="pct"/>
            <w:vMerge w:val="restart"/>
            <w:vAlign w:val="center"/>
          </w:tcPr>
          <w:p w14:paraId="13AE7768" w14:textId="77777777" w:rsidR="00A0567C" w:rsidRPr="00A0528C" w:rsidRDefault="00A0567C" w:rsidP="009D0C35">
            <w:pPr>
              <w:jc w:val="center"/>
              <w:rPr>
                <w:rFonts w:ascii="宋体" w:eastAsia="宋体" w:hAnsi="宋体" w:cs="宋体"/>
                <w:color w:val="4472C4" w:themeColor="accent1"/>
                <w:sz w:val="24"/>
                <w:szCs w:val="24"/>
              </w:rPr>
            </w:pPr>
            <w:r w:rsidRPr="002A72CC">
              <w:rPr>
                <w:rFonts w:ascii="宋体" w:eastAsia="宋体" w:hAnsi="宋体" w:cs="宋体" w:hint="eastAsia"/>
                <w:sz w:val="24"/>
                <w:szCs w:val="24"/>
              </w:rPr>
              <w:t>5产教融合</w:t>
            </w:r>
          </w:p>
        </w:tc>
        <w:tc>
          <w:tcPr>
            <w:tcW w:w="782" w:type="pct"/>
            <w:vAlign w:val="center"/>
          </w:tcPr>
          <w:p w14:paraId="27278B61" w14:textId="77777777" w:rsidR="00A0567C" w:rsidRPr="006A3380" w:rsidRDefault="00A0567C" w:rsidP="009D0C35">
            <w:pPr>
              <w:rPr>
                <w:rFonts w:ascii="宋体" w:eastAsia="宋体" w:hAnsi="宋体" w:cs="宋体"/>
                <w:sz w:val="24"/>
                <w:szCs w:val="24"/>
              </w:rPr>
            </w:pPr>
            <w:r w:rsidRPr="006A3380">
              <w:rPr>
                <w:rFonts w:ascii="宋体" w:eastAsia="宋体" w:hAnsi="宋体" w:cs="宋体" w:hint="eastAsia"/>
                <w:sz w:val="24"/>
                <w:szCs w:val="24"/>
              </w:rPr>
              <w:t>5.1机制共筑</w:t>
            </w:r>
          </w:p>
        </w:tc>
        <w:tc>
          <w:tcPr>
            <w:tcW w:w="2503" w:type="pct"/>
            <w:vAlign w:val="center"/>
          </w:tcPr>
          <w:p w14:paraId="39F3FBA7" w14:textId="6EB65D9D" w:rsidR="00A0567C" w:rsidRPr="006A3380" w:rsidRDefault="006A3380" w:rsidP="009D0C35">
            <w:pPr>
              <w:rPr>
                <w:rFonts w:ascii="宋体" w:eastAsia="宋体" w:hAnsi="宋体" w:cs="宋体"/>
                <w:sz w:val="24"/>
                <w:szCs w:val="24"/>
              </w:rPr>
            </w:pPr>
            <w:r w:rsidRPr="006A3380">
              <w:rPr>
                <w:rFonts w:ascii="宋体" w:eastAsia="宋体" w:hAnsi="宋体" w:cs="宋体" w:hint="eastAsia"/>
                <w:sz w:val="24"/>
                <w:szCs w:val="24"/>
              </w:rPr>
              <w:t>与</w:t>
            </w:r>
            <w:r w:rsidR="00A0567C" w:rsidRPr="006A3380">
              <w:rPr>
                <w:rFonts w:ascii="宋体" w:eastAsia="宋体" w:hAnsi="宋体" w:cs="宋体" w:hint="eastAsia"/>
                <w:sz w:val="24"/>
                <w:szCs w:val="24"/>
              </w:rPr>
              <w:t>产教融合相关机制建设的举措与成效</w:t>
            </w:r>
            <w:r w:rsidRPr="006A3380">
              <w:rPr>
                <w:rFonts w:ascii="宋体" w:eastAsia="宋体" w:hAnsi="宋体" w:cs="宋体" w:hint="eastAsia"/>
                <w:sz w:val="24"/>
                <w:szCs w:val="24"/>
              </w:rPr>
              <w:t>。例如：</w:t>
            </w:r>
          </w:p>
          <w:p w14:paraId="5B06E926" w14:textId="6CE2C7A1" w:rsidR="001E60B8" w:rsidRDefault="001E60B8" w:rsidP="009D0C35">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sidRPr="001E60B8">
              <w:rPr>
                <w:rFonts w:ascii="宋体" w:eastAsia="宋体" w:hAnsi="宋体" w:cs="宋体" w:hint="eastAsia"/>
                <w:sz w:val="24"/>
                <w:szCs w:val="24"/>
              </w:rPr>
              <w:t>省示范性产教融合型职业院校培育</w:t>
            </w:r>
            <w:r>
              <w:rPr>
                <w:rFonts w:ascii="宋体" w:eastAsia="宋体" w:hAnsi="宋体" w:cs="宋体" w:hint="eastAsia"/>
                <w:sz w:val="24"/>
                <w:szCs w:val="24"/>
              </w:rPr>
              <w:t>建设案例；</w:t>
            </w:r>
          </w:p>
          <w:p w14:paraId="15965705" w14:textId="59699027" w:rsidR="006A3380" w:rsidRPr="006A3380" w:rsidRDefault="001E60B8" w:rsidP="009D0C35">
            <w:pPr>
              <w:rPr>
                <w:rFonts w:ascii="宋体" w:eastAsia="宋体" w:hAnsi="宋体" w:cs="宋体"/>
                <w:sz w:val="24"/>
                <w:szCs w:val="24"/>
              </w:rPr>
            </w:pPr>
            <w:r>
              <w:rPr>
                <w:rFonts w:ascii="宋体" w:eastAsia="宋体" w:hAnsi="宋体" w:cs="宋体"/>
                <w:sz w:val="24"/>
                <w:szCs w:val="24"/>
              </w:rPr>
              <w:t>2</w:t>
            </w:r>
            <w:r w:rsidR="006A3380" w:rsidRPr="006A3380">
              <w:rPr>
                <w:rFonts w:ascii="宋体" w:eastAsia="宋体" w:hAnsi="宋体" w:cs="宋体"/>
                <w:sz w:val="24"/>
                <w:szCs w:val="24"/>
              </w:rPr>
              <w:t>.</w:t>
            </w:r>
            <w:r w:rsidR="00A0567C" w:rsidRPr="006A3380">
              <w:rPr>
                <w:rFonts w:ascii="宋体" w:eastAsia="宋体" w:hAnsi="宋体" w:cs="宋体" w:hint="eastAsia"/>
                <w:sz w:val="24"/>
                <w:szCs w:val="24"/>
              </w:rPr>
              <w:t>校企合作</w:t>
            </w:r>
            <w:r w:rsidR="006A3380" w:rsidRPr="006A3380">
              <w:rPr>
                <w:rFonts w:ascii="宋体" w:eastAsia="宋体" w:hAnsi="宋体" w:cs="宋体" w:hint="eastAsia"/>
                <w:sz w:val="24"/>
                <w:szCs w:val="24"/>
              </w:rPr>
              <w:t>：合作企业数量、协议签订、运行机制等；</w:t>
            </w:r>
          </w:p>
          <w:p w14:paraId="331ABD5D" w14:textId="4EA0486B" w:rsidR="00A0567C" w:rsidRPr="006A3380" w:rsidRDefault="001E60B8" w:rsidP="009D0C35">
            <w:pPr>
              <w:rPr>
                <w:rFonts w:ascii="宋体" w:eastAsia="宋体" w:hAnsi="宋体" w:cs="宋体"/>
                <w:sz w:val="24"/>
                <w:szCs w:val="24"/>
              </w:rPr>
            </w:pPr>
            <w:r>
              <w:rPr>
                <w:rFonts w:ascii="宋体" w:eastAsia="宋体" w:hAnsi="宋体" w:cs="宋体"/>
                <w:sz w:val="24"/>
                <w:szCs w:val="24"/>
              </w:rPr>
              <w:t>3</w:t>
            </w:r>
            <w:r w:rsidR="006A3380" w:rsidRPr="006A3380">
              <w:rPr>
                <w:rFonts w:ascii="宋体" w:eastAsia="宋体" w:hAnsi="宋体" w:cs="宋体"/>
                <w:sz w:val="24"/>
                <w:szCs w:val="24"/>
              </w:rPr>
              <w:t>.</w:t>
            </w:r>
            <w:r w:rsidR="006A3380" w:rsidRPr="006A3380">
              <w:rPr>
                <w:rFonts w:ascii="宋体" w:eastAsia="宋体" w:hAnsi="宋体" w:cs="宋体" w:hint="eastAsia"/>
                <w:sz w:val="24"/>
                <w:szCs w:val="24"/>
              </w:rPr>
              <w:t>职教集团：</w:t>
            </w:r>
            <w:r w:rsidR="00E014E8" w:rsidRPr="00E014E8">
              <w:rPr>
                <w:rFonts w:ascii="宋体" w:eastAsia="宋体" w:hAnsi="宋体" w:cs="宋体" w:hint="eastAsia"/>
                <w:sz w:val="24"/>
                <w:szCs w:val="24"/>
              </w:rPr>
              <w:t>中国智慧林业产教融合共同体</w:t>
            </w:r>
            <w:r w:rsidR="00E014E8">
              <w:rPr>
                <w:rFonts w:ascii="宋体" w:eastAsia="宋体" w:hAnsi="宋体" w:cs="宋体" w:hint="eastAsia"/>
                <w:sz w:val="24"/>
                <w:szCs w:val="24"/>
              </w:rPr>
              <w:t>、</w:t>
            </w:r>
            <w:r w:rsidR="00A0567C" w:rsidRPr="006A3380">
              <w:rPr>
                <w:rFonts w:ascii="宋体" w:eastAsia="宋体" w:hAnsi="宋体" w:cs="宋体" w:hint="eastAsia"/>
                <w:sz w:val="24"/>
                <w:szCs w:val="24"/>
              </w:rPr>
              <w:t>中国（北方）现代林业职</w:t>
            </w:r>
            <w:r w:rsidR="00A0567C" w:rsidRPr="006A3380">
              <w:rPr>
                <w:rFonts w:ascii="宋体" w:eastAsia="宋体" w:hAnsi="宋体" w:cs="宋体"/>
                <w:sz w:val="24"/>
                <w:szCs w:val="24"/>
              </w:rPr>
              <w:t>业教育集团、黄河金三角职业教育集团等</w:t>
            </w:r>
            <w:r w:rsidR="006A3380" w:rsidRPr="006A3380">
              <w:rPr>
                <w:rFonts w:ascii="宋体" w:eastAsia="宋体" w:hAnsi="宋体" w:cs="宋体" w:hint="eastAsia"/>
                <w:sz w:val="24"/>
                <w:szCs w:val="24"/>
              </w:rPr>
              <w:t>各种职业教育集团的运行情况。</w:t>
            </w:r>
          </w:p>
        </w:tc>
        <w:tc>
          <w:tcPr>
            <w:tcW w:w="1054" w:type="pct"/>
            <w:vAlign w:val="center"/>
          </w:tcPr>
          <w:p w14:paraId="23DF6A4F" w14:textId="3E787A33" w:rsidR="00A0567C" w:rsidRPr="006A3380" w:rsidRDefault="00A0567C" w:rsidP="008759C0">
            <w:pPr>
              <w:jc w:val="left"/>
              <w:rPr>
                <w:rFonts w:ascii="宋体" w:eastAsia="宋体" w:hAnsi="宋体" w:cs="宋体"/>
                <w:sz w:val="24"/>
                <w:szCs w:val="24"/>
              </w:rPr>
            </w:pPr>
            <w:r w:rsidRPr="006A3380">
              <w:rPr>
                <w:rFonts w:ascii="宋体" w:eastAsia="宋体" w:hAnsi="宋体" w:cs="宋体" w:hint="eastAsia"/>
                <w:sz w:val="24"/>
                <w:szCs w:val="24"/>
              </w:rPr>
              <w:t>教务处、</w:t>
            </w:r>
            <w:r w:rsidR="00E014E8">
              <w:rPr>
                <w:rFonts w:ascii="宋体" w:eastAsia="宋体" w:hAnsi="宋体" w:cs="宋体" w:hint="eastAsia"/>
                <w:sz w:val="24"/>
                <w:szCs w:val="24"/>
              </w:rPr>
              <w:t>生态工程学院等相关</w:t>
            </w:r>
            <w:r w:rsidRPr="006A3380">
              <w:rPr>
                <w:rFonts w:ascii="宋体" w:eastAsia="宋体" w:hAnsi="宋体" w:cs="宋体" w:hint="eastAsia"/>
                <w:sz w:val="24"/>
                <w:szCs w:val="24"/>
              </w:rPr>
              <w:t>二级学院</w:t>
            </w:r>
          </w:p>
        </w:tc>
      </w:tr>
      <w:tr w:rsidR="005573FE" w:rsidRPr="00A0528C" w14:paraId="68E7E8B9" w14:textId="4C7691B9" w:rsidTr="00D644E8">
        <w:tc>
          <w:tcPr>
            <w:tcW w:w="661" w:type="pct"/>
            <w:vMerge/>
            <w:vAlign w:val="center"/>
          </w:tcPr>
          <w:p w14:paraId="4CBDC2A3"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26E0B238" w14:textId="77777777" w:rsidR="00A0567C" w:rsidRPr="003B3318" w:rsidRDefault="00A0567C" w:rsidP="009D0C35">
            <w:pPr>
              <w:rPr>
                <w:rFonts w:ascii="宋体" w:eastAsia="宋体" w:hAnsi="宋体" w:cs="宋体"/>
                <w:sz w:val="24"/>
                <w:szCs w:val="24"/>
              </w:rPr>
            </w:pPr>
            <w:r w:rsidRPr="003B3318">
              <w:rPr>
                <w:rFonts w:ascii="宋体" w:eastAsia="宋体" w:hAnsi="宋体" w:cs="宋体" w:hint="eastAsia"/>
                <w:sz w:val="24"/>
                <w:szCs w:val="24"/>
              </w:rPr>
              <w:t>5.2资源共建</w:t>
            </w:r>
          </w:p>
        </w:tc>
        <w:tc>
          <w:tcPr>
            <w:tcW w:w="2503" w:type="pct"/>
            <w:vAlign w:val="center"/>
          </w:tcPr>
          <w:p w14:paraId="23D44CB1" w14:textId="77777777" w:rsidR="003B3318" w:rsidRPr="003B3318" w:rsidRDefault="00A0567C" w:rsidP="009D0C35">
            <w:pPr>
              <w:rPr>
                <w:rFonts w:ascii="宋体" w:eastAsia="宋体" w:hAnsi="宋体" w:cs="宋体"/>
                <w:sz w:val="24"/>
                <w:szCs w:val="24"/>
              </w:rPr>
            </w:pPr>
            <w:r w:rsidRPr="003B3318">
              <w:rPr>
                <w:rFonts w:ascii="宋体" w:eastAsia="宋体" w:hAnsi="宋体" w:cs="宋体" w:hint="eastAsia"/>
                <w:sz w:val="24"/>
                <w:szCs w:val="24"/>
              </w:rPr>
              <w:t>与</w:t>
            </w:r>
            <w:r w:rsidR="003B3318" w:rsidRPr="003B3318">
              <w:rPr>
                <w:rFonts w:ascii="宋体" w:eastAsia="宋体" w:hAnsi="宋体" w:cs="宋体" w:hint="eastAsia"/>
                <w:sz w:val="24"/>
                <w:szCs w:val="24"/>
              </w:rPr>
              <w:t>“</w:t>
            </w:r>
            <w:r w:rsidRPr="003B3318">
              <w:rPr>
                <w:rFonts w:ascii="宋体" w:eastAsia="宋体" w:hAnsi="宋体" w:cs="宋体" w:hint="eastAsia"/>
                <w:sz w:val="24"/>
                <w:szCs w:val="24"/>
              </w:rPr>
              <w:t>资源共建</w:t>
            </w:r>
            <w:r w:rsidR="003B3318" w:rsidRPr="003B3318">
              <w:rPr>
                <w:rFonts w:ascii="宋体" w:eastAsia="宋体" w:hAnsi="宋体" w:cs="宋体" w:hint="eastAsia"/>
                <w:sz w:val="24"/>
                <w:szCs w:val="24"/>
              </w:rPr>
              <w:t>”</w:t>
            </w:r>
            <w:r w:rsidRPr="003B3318">
              <w:rPr>
                <w:rFonts w:ascii="宋体" w:eastAsia="宋体" w:hAnsi="宋体" w:cs="宋体" w:hint="eastAsia"/>
                <w:sz w:val="24"/>
                <w:szCs w:val="24"/>
              </w:rPr>
              <w:t>相关的举措与成效</w:t>
            </w:r>
            <w:r w:rsidR="003B3318" w:rsidRPr="003B3318">
              <w:rPr>
                <w:rFonts w:ascii="宋体" w:eastAsia="宋体" w:hAnsi="宋体" w:cs="宋体" w:hint="eastAsia"/>
                <w:sz w:val="24"/>
                <w:szCs w:val="24"/>
              </w:rPr>
              <w:t>。例如：</w:t>
            </w:r>
          </w:p>
          <w:p w14:paraId="5B23A4F2" w14:textId="7CB86E41" w:rsidR="00A0567C" w:rsidRPr="003B3318" w:rsidRDefault="003B3318" w:rsidP="009D0C35">
            <w:pPr>
              <w:rPr>
                <w:rFonts w:ascii="宋体" w:eastAsia="宋体" w:hAnsi="宋体" w:cs="宋体"/>
                <w:sz w:val="24"/>
                <w:szCs w:val="24"/>
              </w:rPr>
            </w:pPr>
            <w:r w:rsidRPr="003B3318">
              <w:rPr>
                <w:rFonts w:ascii="宋体" w:eastAsia="宋体" w:hAnsi="宋体" w:cs="宋体"/>
                <w:sz w:val="24"/>
                <w:szCs w:val="24"/>
              </w:rPr>
              <w:t>1.</w:t>
            </w:r>
            <w:r w:rsidR="00A0567C" w:rsidRPr="003B3318">
              <w:rPr>
                <w:rFonts w:ascii="宋体" w:eastAsia="宋体" w:hAnsi="宋体" w:cs="宋体" w:hint="eastAsia"/>
                <w:sz w:val="24"/>
                <w:szCs w:val="24"/>
              </w:rPr>
              <w:t>区域产教融合中心、公共实践中心、企业实践中心、学校实践中心建设等</w:t>
            </w:r>
            <w:r w:rsidRPr="003B3318">
              <w:rPr>
                <w:rFonts w:ascii="宋体" w:eastAsia="宋体" w:hAnsi="宋体" w:cs="宋体" w:hint="eastAsia"/>
                <w:sz w:val="24"/>
                <w:szCs w:val="24"/>
              </w:rPr>
              <w:t>；</w:t>
            </w:r>
          </w:p>
          <w:p w14:paraId="1521E15E" w14:textId="21CCAF41" w:rsidR="00A0567C" w:rsidRPr="003B3318" w:rsidRDefault="003B3318" w:rsidP="009D0C35">
            <w:pPr>
              <w:rPr>
                <w:rFonts w:ascii="宋体" w:eastAsia="宋体" w:hAnsi="宋体" w:cs="宋体"/>
                <w:sz w:val="24"/>
                <w:szCs w:val="24"/>
              </w:rPr>
            </w:pPr>
            <w:r w:rsidRPr="003B3318">
              <w:rPr>
                <w:rFonts w:ascii="宋体" w:eastAsia="宋体" w:hAnsi="宋体" w:cs="宋体" w:hint="eastAsia"/>
                <w:sz w:val="24"/>
                <w:szCs w:val="24"/>
              </w:rPr>
              <w:t>2</w:t>
            </w:r>
            <w:r w:rsidRPr="003B3318">
              <w:rPr>
                <w:rFonts w:ascii="宋体" w:eastAsia="宋体" w:hAnsi="宋体" w:cs="宋体"/>
                <w:sz w:val="24"/>
                <w:szCs w:val="24"/>
              </w:rPr>
              <w:t>.</w:t>
            </w:r>
            <w:r w:rsidR="00A0567C" w:rsidRPr="003B3318">
              <w:rPr>
                <w:rFonts w:ascii="宋体" w:eastAsia="宋体" w:hAnsi="宋体" w:cs="宋体" w:hint="eastAsia"/>
                <w:sz w:val="24"/>
                <w:szCs w:val="24"/>
              </w:rPr>
              <w:t>共同建设实训基地</w:t>
            </w:r>
            <w:r w:rsidRPr="003B3318">
              <w:rPr>
                <w:rFonts w:ascii="宋体" w:eastAsia="宋体" w:hAnsi="宋体" w:cs="宋体" w:hint="eastAsia"/>
                <w:sz w:val="24"/>
                <w:szCs w:val="24"/>
              </w:rPr>
              <w:t>情况</w:t>
            </w:r>
            <w:r w:rsidR="00287BBC">
              <w:rPr>
                <w:rFonts w:ascii="宋体" w:eastAsia="宋体" w:hAnsi="宋体" w:cs="宋体" w:hint="eastAsia"/>
                <w:sz w:val="24"/>
                <w:szCs w:val="24"/>
              </w:rPr>
              <w:t>、案例</w:t>
            </w:r>
            <w:r w:rsidRPr="003B3318">
              <w:rPr>
                <w:rFonts w:ascii="宋体" w:eastAsia="宋体" w:hAnsi="宋体" w:cs="宋体" w:hint="eastAsia"/>
                <w:sz w:val="24"/>
                <w:szCs w:val="24"/>
              </w:rPr>
              <w:t>。</w:t>
            </w:r>
          </w:p>
        </w:tc>
        <w:tc>
          <w:tcPr>
            <w:tcW w:w="1054" w:type="pct"/>
            <w:vAlign w:val="center"/>
          </w:tcPr>
          <w:p w14:paraId="4FCF9084" w14:textId="65169AC1" w:rsidR="00A0567C" w:rsidRPr="003B3318" w:rsidRDefault="00A0567C" w:rsidP="008759C0">
            <w:pPr>
              <w:jc w:val="left"/>
              <w:rPr>
                <w:rFonts w:ascii="宋体" w:eastAsia="宋体" w:hAnsi="宋体" w:cs="宋体"/>
                <w:sz w:val="24"/>
                <w:szCs w:val="24"/>
              </w:rPr>
            </w:pPr>
            <w:r w:rsidRPr="003B3318">
              <w:rPr>
                <w:rFonts w:ascii="宋体" w:eastAsia="宋体" w:hAnsi="宋体" w:cs="宋体" w:hint="eastAsia"/>
                <w:sz w:val="24"/>
                <w:szCs w:val="24"/>
              </w:rPr>
              <w:t>教务处、科研</w:t>
            </w:r>
            <w:r w:rsidR="003B3318" w:rsidRPr="003B3318">
              <w:rPr>
                <w:rFonts w:ascii="宋体" w:eastAsia="宋体" w:hAnsi="宋体" w:cs="宋体" w:hint="eastAsia"/>
                <w:sz w:val="24"/>
                <w:szCs w:val="24"/>
              </w:rPr>
              <w:t>外事</w:t>
            </w:r>
            <w:r w:rsidRPr="003B3318">
              <w:rPr>
                <w:rFonts w:ascii="宋体" w:eastAsia="宋体" w:hAnsi="宋体" w:cs="宋体" w:hint="eastAsia"/>
                <w:sz w:val="24"/>
                <w:szCs w:val="24"/>
              </w:rPr>
              <w:t>处、各二级学院</w:t>
            </w:r>
          </w:p>
        </w:tc>
      </w:tr>
      <w:tr w:rsidR="005573FE" w:rsidRPr="00A0528C" w14:paraId="7C4C4241" w14:textId="422FC219" w:rsidTr="00D644E8">
        <w:tc>
          <w:tcPr>
            <w:tcW w:w="661" w:type="pct"/>
            <w:vMerge/>
            <w:vAlign w:val="center"/>
          </w:tcPr>
          <w:p w14:paraId="23D7FA12"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2FA1377E" w14:textId="77777777" w:rsidR="00A0567C" w:rsidRPr="003B3318" w:rsidRDefault="00A0567C" w:rsidP="009D0C35">
            <w:pPr>
              <w:rPr>
                <w:rFonts w:ascii="宋体" w:eastAsia="宋体" w:hAnsi="宋体" w:cs="宋体"/>
                <w:sz w:val="24"/>
                <w:szCs w:val="24"/>
              </w:rPr>
            </w:pPr>
            <w:r w:rsidRPr="003B3318">
              <w:rPr>
                <w:rFonts w:ascii="宋体" w:eastAsia="宋体" w:hAnsi="宋体" w:cs="宋体" w:hint="eastAsia"/>
                <w:sz w:val="24"/>
                <w:szCs w:val="24"/>
              </w:rPr>
              <w:t>5.3人才共育</w:t>
            </w:r>
          </w:p>
        </w:tc>
        <w:tc>
          <w:tcPr>
            <w:tcW w:w="2503" w:type="pct"/>
            <w:vAlign w:val="center"/>
          </w:tcPr>
          <w:p w14:paraId="1AF23031" w14:textId="77777777" w:rsidR="003B3318" w:rsidRPr="003B3318" w:rsidRDefault="00A0567C" w:rsidP="009D0C35">
            <w:pPr>
              <w:rPr>
                <w:rFonts w:ascii="宋体" w:eastAsia="宋体" w:hAnsi="宋体" w:cs="宋体"/>
                <w:sz w:val="24"/>
                <w:szCs w:val="24"/>
              </w:rPr>
            </w:pPr>
            <w:r w:rsidRPr="003B3318">
              <w:rPr>
                <w:rFonts w:ascii="宋体" w:eastAsia="宋体" w:hAnsi="宋体" w:cs="宋体" w:hint="eastAsia"/>
                <w:sz w:val="24"/>
                <w:szCs w:val="24"/>
              </w:rPr>
              <w:t>与</w:t>
            </w:r>
            <w:r w:rsidR="003B3318" w:rsidRPr="003B3318">
              <w:rPr>
                <w:rFonts w:ascii="宋体" w:eastAsia="宋体" w:hAnsi="宋体" w:cs="宋体" w:hint="eastAsia"/>
                <w:sz w:val="24"/>
                <w:szCs w:val="24"/>
              </w:rPr>
              <w:t>“</w:t>
            </w:r>
            <w:r w:rsidRPr="003B3318">
              <w:rPr>
                <w:rFonts w:ascii="宋体" w:eastAsia="宋体" w:hAnsi="宋体" w:cs="宋体" w:hint="eastAsia"/>
                <w:sz w:val="24"/>
                <w:szCs w:val="24"/>
              </w:rPr>
              <w:t>人才共育</w:t>
            </w:r>
            <w:r w:rsidR="003B3318" w:rsidRPr="003B3318">
              <w:rPr>
                <w:rFonts w:ascii="宋体" w:eastAsia="宋体" w:hAnsi="宋体" w:cs="宋体" w:hint="eastAsia"/>
                <w:sz w:val="24"/>
                <w:szCs w:val="24"/>
              </w:rPr>
              <w:t>”</w:t>
            </w:r>
            <w:r w:rsidRPr="003B3318">
              <w:rPr>
                <w:rFonts w:ascii="宋体" w:eastAsia="宋体" w:hAnsi="宋体" w:cs="宋体" w:hint="eastAsia"/>
                <w:sz w:val="24"/>
                <w:szCs w:val="24"/>
              </w:rPr>
              <w:t>相关的举措与成效</w:t>
            </w:r>
            <w:r w:rsidR="003B3318" w:rsidRPr="003B3318">
              <w:rPr>
                <w:rFonts w:ascii="宋体" w:eastAsia="宋体" w:hAnsi="宋体" w:cs="宋体" w:hint="eastAsia"/>
                <w:sz w:val="24"/>
                <w:szCs w:val="24"/>
              </w:rPr>
              <w:t>。例如：</w:t>
            </w:r>
          </w:p>
          <w:p w14:paraId="71E07A05" w14:textId="28C4D4A6" w:rsidR="00A0567C" w:rsidRPr="003B3318" w:rsidRDefault="003B3318" w:rsidP="009D0C35">
            <w:pPr>
              <w:rPr>
                <w:rFonts w:ascii="宋体" w:eastAsia="宋体" w:hAnsi="宋体" w:cs="宋体"/>
                <w:sz w:val="24"/>
                <w:szCs w:val="24"/>
              </w:rPr>
            </w:pPr>
            <w:r w:rsidRPr="003B3318">
              <w:rPr>
                <w:rFonts w:ascii="宋体" w:eastAsia="宋体" w:hAnsi="宋体" w:cs="宋体" w:hint="eastAsia"/>
                <w:sz w:val="24"/>
                <w:szCs w:val="24"/>
              </w:rPr>
              <w:t>1</w:t>
            </w:r>
            <w:r w:rsidRPr="003B3318">
              <w:rPr>
                <w:rFonts w:ascii="宋体" w:eastAsia="宋体" w:hAnsi="宋体" w:cs="宋体"/>
                <w:sz w:val="24"/>
                <w:szCs w:val="24"/>
              </w:rPr>
              <w:t>.</w:t>
            </w:r>
            <w:r w:rsidR="00A0567C" w:rsidRPr="003B3318">
              <w:rPr>
                <w:rFonts w:ascii="宋体" w:eastAsia="宋体" w:hAnsi="宋体" w:cs="宋体" w:hint="eastAsia"/>
                <w:sz w:val="24"/>
                <w:szCs w:val="24"/>
              </w:rPr>
              <w:t>校企双元育人、</w:t>
            </w:r>
            <w:r w:rsidRPr="003B3318">
              <w:rPr>
                <w:rFonts w:ascii="宋体" w:eastAsia="宋体" w:hAnsi="宋体" w:cs="宋体" w:hint="eastAsia"/>
                <w:sz w:val="24"/>
                <w:szCs w:val="24"/>
              </w:rPr>
              <w:t>引入企业导师制度、</w:t>
            </w:r>
            <w:r w:rsidR="00A0567C" w:rsidRPr="003B3318">
              <w:rPr>
                <w:rFonts w:ascii="宋体" w:eastAsia="宋体" w:hAnsi="宋体" w:cs="宋体" w:hint="eastAsia"/>
                <w:sz w:val="24"/>
                <w:szCs w:val="24"/>
              </w:rPr>
              <w:t>校</w:t>
            </w:r>
            <w:proofErr w:type="gramStart"/>
            <w:r w:rsidR="00A0567C" w:rsidRPr="003B3318">
              <w:rPr>
                <w:rFonts w:ascii="宋体" w:eastAsia="宋体" w:hAnsi="宋体" w:cs="宋体" w:hint="eastAsia"/>
                <w:sz w:val="24"/>
                <w:szCs w:val="24"/>
              </w:rPr>
              <w:t>企人员</w:t>
            </w:r>
            <w:proofErr w:type="gramEnd"/>
            <w:r w:rsidR="00A0567C" w:rsidRPr="003B3318">
              <w:rPr>
                <w:rFonts w:ascii="宋体" w:eastAsia="宋体" w:hAnsi="宋体" w:cs="宋体" w:hint="eastAsia"/>
                <w:sz w:val="24"/>
                <w:szCs w:val="24"/>
              </w:rPr>
              <w:t>互聘、校企合作教学等</w:t>
            </w:r>
            <w:r w:rsidRPr="003B3318">
              <w:rPr>
                <w:rFonts w:ascii="宋体" w:eastAsia="宋体" w:hAnsi="宋体" w:cs="宋体" w:hint="eastAsia"/>
                <w:sz w:val="24"/>
                <w:szCs w:val="24"/>
              </w:rPr>
              <w:t>；</w:t>
            </w:r>
          </w:p>
          <w:p w14:paraId="4F53C600" w14:textId="10E8FE07" w:rsidR="00F70C1A" w:rsidRDefault="003B3318" w:rsidP="001066B2">
            <w:pPr>
              <w:rPr>
                <w:rFonts w:ascii="宋体" w:eastAsia="宋体" w:hAnsi="宋体" w:cs="宋体"/>
                <w:sz w:val="24"/>
                <w:szCs w:val="24"/>
              </w:rPr>
            </w:pPr>
            <w:r w:rsidRPr="003B3318">
              <w:rPr>
                <w:rFonts w:ascii="宋体" w:eastAsia="宋体" w:hAnsi="宋体" w:cs="宋体" w:hint="eastAsia"/>
                <w:sz w:val="24"/>
                <w:szCs w:val="24"/>
              </w:rPr>
              <w:t>2</w:t>
            </w:r>
            <w:r w:rsidRPr="003B3318">
              <w:rPr>
                <w:rFonts w:ascii="宋体" w:eastAsia="宋体" w:hAnsi="宋体" w:cs="宋体"/>
                <w:sz w:val="24"/>
                <w:szCs w:val="24"/>
              </w:rPr>
              <w:t>.</w:t>
            </w:r>
            <w:r w:rsidR="00F70C1A" w:rsidRPr="00F70C1A">
              <w:rPr>
                <w:rFonts w:ascii="宋体" w:eastAsia="宋体" w:hAnsi="宋体" w:cs="宋体" w:hint="eastAsia"/>
                <w:sz w:val="24"/>
                <w:szCs w:val="24"/>
              </w:rPr>
              <w:t>实施现代学徒制、订单班</w:t>
            </w:r>
            <w:r w:rsidR="00287BBC">
              <w:rPr>
                <w:rFonts w:ascii="宋体" w:eastAsia="宋体" w:hAnsi="宋体" w:cs="宋体" w:hint="eastAsia"/>
                <w:sz w:val="24"/>
                <w:szCs w:val="24"/>
              </w:rPr>
              <w:t>、店长班</w:t>
            </w:r>
            <w:r w:rsidR="00F70C1A">
              <w:rPr>
                <w:rFonts w:ascii="宋体" w:eastAsia="宋体" w:hAnsi="宋体" w:cs="宋体" w:hint="eastAsia"/>
                <w:sz w:val="24"/>
                <w:szCs w:val="24"/>
              </w:rPr>
              <w:t>情况</w:t>
            </w:r>
            <w:r w:rsidR="00287BBC">
              <w:rPr>
                <w:rFonts w:ascii="宋体" w:eastAsia="宋体" w:hAnsi="宋体" w:cs="宋体" w:hint="eastAsia"/>
                <w:sz w:val="24"/>
                <w:szCs w:val="24"/>
              </w:rPr>
              <w:t>与案例</w:t>
            </w:r>
            <w:r w:rsidR="00F70C1A">
              <w:rPr>
                <w:rFonts w:ascii="宋体" w:eastAsia="宋体" w:hAnsi="宋体" w:cs="宋体" w:hint="eastAsia"/>
                <w:sz w:val="24"/>
                <w:szCs w:val="24"/>
              </w:rPr>
              <w:t>；</w:t>
            </w:r>
          </w:p>
          <w:p w14:paraId="56DAA407" w14:textId="446C091C" w:rsidR="00A0567C" w:rsidRPr="003B3318" w:rsidRDefault="00F70C1A" w:rsidP="001066B2">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sidR="003B3318" w:rsidRPr="003B3318">
              <w:rPr>
                <w:rFonts w:ascii="宋体" w:eastAsia="宋体" w:hAnsi="宋体" w:cs="宋体" w:hint="eastAsia"/>
                <w:sz w:val="24"/>
                <w:szCs w:val="24"/>
              </w:rPr>
              <w:t>学</w:t>
            </w:r>
            <w:r w:rsidR="001066B2" w:rsidRPr="003B3318">
              <w:rPr>
                <w:rFonts w:ascii="宋体" w:eastAsia="宋体" w:hAnsi="宋体" w:cs="宋体" w:hint="eastAsia"/>
                <w:sz w:val="24"/>
                <w:szCs w:val="24"/>
              </w:rPr>
              <w:t>校获批河南省终身教育</w:t>
            </w:r>
            <w:proofErr w:type="gramStart"/>
            <w:r w:rsidR="001066B2" w:rsidRPr="003B3318">
              <w:rPr>
                <w:rFonts w:ascii="宋体" w:eastAsia="宋体" w:hAnsi="宋体" w:cs="宋体" w:hint="eastAsia"/>
                <w:sz w:val="24"/>
                <w:szCs w:val="24"/>
              </w:rPr>
              <w:t>研学游</w:t>
            </w:r>
            <w:proofErr w:type="gramEnd"/>
            <w:r w:rsidR="001066B2" w:rsidRPr="003B3318">
              <w:rPr>
                <w:rFonts w:ascii="宋体" w:eastAsia="宋体" w:hAnsi="宋体" w:cs="宋体" w:hint="eastAsia"/>
                <w:sz w:val="24"/>
                <w:szCs w:val="24"/>
              </w:rPr>
              <w:t>体验机构</w:t>
            </w:r>
            <w:r w:rsidR="003B3318" w:rsidRPr="003B3318">
              <w:rPr>
                <w:rFonts w:ascii="宋体" w:eastAsia="宋体" w:hAnsi="宋体" w:cs="宋体" w:hint="eastAsia"/>
                <w:sz w:val="24"/>
                <w:szCs w:val="24"/>
              </w:rPr>
              <w:t>等。</w:t>
            </w:r>
          </w:p>
        </w:tc>
        <w:tc>
          <w:tcPr>
            <w:tcW w:w="1054" w:type="pct"/>
            <w:vAlign w:val="center"/>
          </w:tcPr>
          <w:p w14:paraId="1CD396C8" w14:textId="7B69A02C" w:rsidR="00A0567C" w:rsidRPr="003B3318" w:rsidRDefault="00A0567C" w:rsidP="008759C0">
            <w:pPr>
              <w:jc w:val="left"/>
              <w:rPr>
                <w:rFonts w:ascii="宋体" w:eastAsia="宋体" w:hAnsi="宋体" w:cs="宋体"/>
                <w:sz w:val="24"/>
                <w:szCs w:val="24"/>
              </w:rPr>
            </w:pPr>
            <w:r w:rsidRPr="003B3318">
              <w:rPr>
                <w:rFonts w:ascii="宋体" w:eastAsia="宋体" w:hAnsi="宋体" w:cs="宋体" w:hint="eastAsia"/>
                <w:sz w:val="24"/>
                <w:szCs w:val="24"/>
              </w:rPr>
              <w:t>教务处、</w:t>
            </w:r>
            <w:r w:rsidR="003B3318" w:rsidRPr="003B3318">
              <w:rPr>
                <w:rFonts w:ascii="宋体" w:eastAsia="宋体" w:hAnsi="宋体" w:cs="宋体" w:hint="eastAsia"/>
                <w:sz w:val="24"/>
                <w:szCs w:val="24"/>
              </w:rPr>
              <w:t>人事处、</w:t>
            </w:r>
            <w:r w:rsidRPr="003B3318">
              <w:rPr>
                <w:rFonts w:ascii="宋体" w:eastAsia="宋体" w:hAnsi="宋体" w:cs="宋体" w:hint="eastAsia"/>
                <w:sz w:val="24"/>
                <w:szCs w:val="24"/>
              </w:rPr>
              <w:t>招生就业处、各二级学院</w:t>
            </w:r>
            <w:r w:rsidR="001066B2" w:rsidRPr="003B3318">
              <w:rPr>
                <w:rFonts w:ascii="宋体" w:eastAsia="宋体" w:hAnsi="宋体" w:cs="宋体" w:hint="eastAsia"/>
                <w:sz w:val="24"/>
                <w:szCs w:val="24"/>
              </w:rPr>
              <w:t>、</w:t>
            </w:r>
            <w:r w:rsidR="001066B2" w:rsidRPr="003B3318">
              <w:rPr>
                <w:rFonts w:ascii="宋体" w:eastAsia="宋体" w:hAnsi="宋体" w:cs="宋体"/>
                <w:sz w:val="24"/>
                <w:szCs w:val="24"/>
              </w:rPr>
              <w:t>继续教育学院</w:t>
            </w:r>
          </w:p>
        </w:tc>
      </w:tr>
      <w:tr w:rsidR="005573FE" w:rsidRPr="00A0528C" w14:paraId="3491D619" w14:textId="5D4A475F" w:rsidTr="00D644E8">
        <w:tc>
          <w:tcPr>
            <w:tcW w:w="661" w:type="pct"/>
            <w:vMerge/>
            <w:vAlign w:val="center"/>
          </w:tcPr>
          <w:p w14:paraId="1496C262"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76ABEC5C" w14:textId="77777777" w:rsidR="00A0567C" w:rsidRPr="003B3318" w:rsidRDefault="00A0567C" w:rsidP="009D0C35">
            <w:pPr>
              <w:rPr>
                <w:rFonts w:ascii="宋体" w:eastAsia="宋体" w:hAnsi="宋体" w:cs="宋体"/>
                <w:sz w:val="24"/>
                <w:szCs w:val="24"/>
              </w:rPr>
            </w:pPr>
            <w:r w:rsidRPr="003B3318">
              <w:rPr>
                <w:rFonts w:ascii="宋体" w:eastAsia="宋体" w:hAnsi="宋体" w:cs="宋体" w:hint="eastAsia"/>
                <w:sz w:val="24"/>
                <w:szCs w:val="24"/>
              </w:rPr>
              <w:t>5.4双</w:t>
            </w:r>
            <w:proofErr w:type="gramStart"/>
            <w:r w:rsidRPr="003B3318">
              <w:rPr>
                <w:rFonts w:ascii="宋体" w:eastAsia="宋体" w:hAnsi="宋体" w:cs="宋体" w:hint="eastAsia"/>
                <w:sz w:val="24"/>
                <w:szCs w:val="24"/>
              </w:rPr>
              <w:t>师共培</w:t>
            </w:r>
            <w:proofErr w:type="gramEnd"/>
          </w:p>
        </w:tc>
        <w:tc>
          <w:tcPr>
            <w:tcW w:w="2503" w:type="pct"/>
            <w:vAlign w:val="center"/>
          </w:tcPr>
          <w:p w14:paraId="276E29A4" w14:textId="0B22F0C4" w:rsidR="00A0567C" w:rsidRPr="003B3318" w:rsidRDefault="00A0567C" w:rsidP="009D0C35">
            <w:pPr>
              <w:rPr>
                <w:rFonts w:ascii="宋体" w:eastAsia="宋体" w:hAnsi="宋体" w:cs="宋体"/>
                <w:sz w:val="24"/>
                <w:szCs w:val="24"/>
              </w:rPr>
            </w:pPr>
            <w:r w:rsidRPr="003B3318">
              <w:rPr>
                <w:rFonts w:ascii="宋体" w:eastAsia="宋体" w:hAnsi="宋体" w:cs="宋体" w:hint="eastAsia"/>
                <w:sz w:val="24"/>
                <w:szCs w:val="24"/>
              </w:rPr>
              <w:t>与</w:t>
            </w:r>
            <w:r w:rsidR="003B3318" w:rsidRPr="003B3318">
              <w:rPr>
                <w:rFonts w:ascii="宋体" w:eastAsia="宋体" w:hAnsi="宋体" w:cs="宋体" w:hint="eastAsia"/>
                <w:sz w:val="24"/>
                <w:szCs w:val="24"/>
              </w:rPr>
              <w:t>“</w:t>
            </w:r>
            <w:r w:rsidRPr="003B3318">
              <w:rPr>
                <w:rFonts w:ascii="宋体" w:eastAsia="宋体" w:hAnsi="宋体" w:cs="宋体" w:hint="eastAsia"/>
                <w:sz w:val="24"/>
                <w:szCs w:val="24"/>
              </w:rPr>
              <w:t>双师共培</w:t>
            </w:r>
            <w:r w:rsidR="003B3318" w:rsidRPr="003B3318">
              <w:rPr>
                <w:rFonts w:ascii="宋体" w:eastAsia="宋体" w:hAnsi="宋体" w:cs="宋体" w:hint="eastAsia"/>
                <w:sz w:val="24"/>
                <w:szCs w:val="24"/>
              </w:rPr>
              <w:t>”</w:t>
            </w:r>
            <w:r w:rsidRPr="003B3318">
              <w:rPr>
                <w:rFonts w:ascii="宋体" w:eastAsia="宋体" w:hAnsi="宋体" w:cs="宋体" w:hint="eastAsia"/>
                <w:sz w:val="24"/>
                <w:szCs w:val="24"/>
              </w:rPr>
              <w:t>相关的举措与成效</w:t>
            </w:r>
            <w:r w:rsidR="003B3318" w:rsidRPr="003B3318">
              <w:rPr>
                <w:rFonts w:ascii="宋体" w:eastAsia="宋体" w:hAnsi="宋体" w:cs="宋体" w:hint="eastAsia"/>
                <w:sz w:val="24"/>
                <w:szCs w:val="24"/>
              </w:rPr>
              <w:t>。例如：</w:t>
            </w:r>
          </w:p>
          <w:p w14:paraId="0E01B448" w14:textId="434EDA3D" w:rsidR="003B3318" w:rsidRPr="003B3318" w:rsidRDefault="003B3318" w:rsidP="009D0C35">
            <w:pPr>
              <w:rPr>
                <w:rFonts w:ascii="宋体" w:eastAsia="宋体" w:hAnsi="宋体" w:cs="宋体"/>
                <w:sz w:val="24"/>
                <w:szCs w:val="24"/>
              </w:rPr>
            </w:pPr>
            <w:r w:rsidRPr="003B3318">
              <w:rPr>
                <w:rFonts w:ascii="宋体" w:eastAsia="宋体" w:hAnsi="宋体" w:cs="宋体" w:hint="eastAsia"/>
                <w:sz w:val="24"/>
                <w:szCs w:val="24"/>
              </w:rPr>
              <w:t>1</w:t>
            </w:r>
            <w:r w:rsidRPr="003B3318">
              <w:rPr>
                <w:rFonts w:ascii="宋体" w:eastAsia="宋体" w:hAnsi="宋体" w:cs="宋体"/>
                <w:sz w:val="24"/>
                <w:szCs w:val="24"/>
              </w:rPr>
              <w:t>.</w:t>
            </w:r>
            <w:r w:rsidRPr="003B3318">
              <w:rPr>
                <w:rFonts w:ascii="宋体" w:eastAsia="宋体" w:hAnsi="宋体" w:cs="宋体" w:hint="eastAsia"/>
                <w:sz w:val="24"/>
                <w:szCs w:val="24"/>
              </w:rPr>
              <w:t>校</w:t>
            </w:r>
            <w:proofErr w:type="gramStart"/>
            <w:r w:rsidRPr="003B3318">
              <w:rPr>
                <w:rFonts w:ascii="宋体" w:eastAsia="宋体" w:hAnsi="宋体" w:cs="宋体" w:hint="eastAsia"/>
                <w:sz w:val="24"/>
                <w:szCs w:val="24"/>
              </w:rPr>
              <w:t>企共培</w:t>
            </w:r>
            <w:proofErr w:type="gramEnd"/>
            <w:r w:rsidR="00A0567C" w:rsidRPr="003B3318">
              <w:rPr>
                <w:rFonts w:ascii="宋体" w:eastAsia="宋体" w:hAnsi="宋体" w:cs="宋体" w:hint="eastAsia"/>
                <w:sz w:val="24"/>
                <w:szCs w:val="24"/>
              </w:rPr>
              <w:t>“双师型”教师队伍</w:t>
            </w:r>
            <w:r w:rsidRPr="003B3318">
              <w:rPr>
                <w:rFonts w:ascii="宋体" w:eastAsia="宋体" w:hAnsi="宋体" w:cs="宋体" w:hint="eastAsia"/>
                <w:sz w:val="24"/>
                <w:szCs w:val="24"/>
              </w:rPr>
              <w:t>的政策、举措等；</w:t>
            </w:r>
          </w:p>
          <w:p w14:paraId="3C977F8E" w14:textId="63513AEC" w:rsidR="00A0567C" w:rsidRPr="003B3318" w:rsidRDefault="003B3318" w:rsidP="009D0C35">
            <w:pPr>
              <w:rPr>
                <w:rFonts w:ascii="宋体" w:eastAsia="宋体" w:hAnsi="宋体" w:cs="宋体"/>
                <w:sz w:val="24"/>
                <w:szCs w:val="24"/>
              </w:rPr>
            </w:pPr>
            <w:r w:rsidRPr="003B3318">
              <w:rPr>
                <w:rFonts w:ascii="宋体" w:eastAsia="宋体" w:hAnsi="宋体" w:cs="宋体" w:hint="eastAsia"/>
                <w:sz w:val="24"/>
                <w:szCs w:val="24"/>
              </w:rPr>
              <w:t>2</w:t>
            </w:r>
            <w:r w:rsidRPr="003B3318">
              <w:rPr>
                <w:rFonts w:ascii="宋体" w:eastAsia="宋体" w:hAnsi="宋体" w:cs="宋体"/>
                <w:sz w:val="24"/>
                <w:szCs w:val="24"/>
              </w:rPr>
              <w:t>.</w:t>
            </w:r>
            <w:r w:rsidRPr="003B3318">
              <w:rPr>
                <w:rFonts w:ascii="宋体" w:eastAsia="宋体" w:hAnsi="宋体" w:cs="宋体" w:hint="eastAsia"/>
                <w:sz w:val="24"/>
                <w:szCs w:val="24"/>
              </w:rPr>
              <w:t>“双师型”教师队伍建设情况等。</w:t>
            </w:r>
          </w:p>
        </w:tc>
        <w:tc>
          <w:tcPr>
            <w:tcW w:w="1054" w:type="pct"/>
            <w:vAlign w:val="center"/>
          </w:tcPr>
          <w:p w14:paraId="1B05476D" w14:textId="0302C4A9" w:rsidR="00A0567C" w:rsidRPr="003B3318" w:rsidRDefault="003B3318" w:rsidP="008759C0">
            <w:pPr>
              <w:jc w:val="left"/>
              <w:rPr>
                <w:rFonts w:ascii="宋体" w:eastAsia="宋体" w:hAnsi="宋体" w:cs="宋体"/>
                <w:sz w:val="24"/>
                <w:szCs w:val="24"/>
              </w:rPr>
            </w:pPr>
            <w:r w:rsidRPr="003B3318">
              <w:rPr>
                <w:rFonts w:ascii="宋体" w:eastAsia="宋体" w:hAnsi="宋体" w:cs="宋体" w:hint="eastAsia"/>
                <w:sz w:val="24"/>
                <w:szCs w:val="24"/>
              </w:rPr>
              <w:t>人事处、</w:t>
            </w:r>
            <w:r w:rsidR="00A0567C" w:rsidRPr="003B3318">
              <w:rPr>
                <w:rFonts w:ascii="宋体" w:eastAsia="宋体" w:hAnsi="宋体" w:cs="宋体" w:hint="eastAsia"/>
                <w:sz w:val="24"/>
                <w:szCs w:val="24"/>
              </w:rPr>
              <w:t>教务处</w:t>
            </w:r>
          </w:p>
        </w:tc>
      </w:tr>
      <w:tr w:rsidR="005573FE" w:rsidRPr="00A0528C" w14:paraId="3ACE5888" w14:textId="0B562450" w:rsidTr="00D644E8">
        <w:tc>
          <w:tcPr>
            <w:tcW w:w="661" w:type="pct"/>
            <w:vMerge w:val="restart"/>
            <w:vAlign w:val="center"/>
          </w:tcPr>
          <w:p w14:paraId="59CF4B15" w14:textId="77777777" w:rsidR="00A0567C" w:rsidRPr="00AA22CC" w:rsidRDefault="00A0567C" w:rsidP="009D0C35">
            <w:pPr>
              <w:jc w:val="center"/>
              <w:rPr>
                <w:rFonts w:ascii="宋体" w:eastAsia="宋体" w:hAnsi="宋体" w:cs="宋体"/>
                <w:sz w:val="24"/>
                <w:szCs w:val="24"/>
              </w:rPr>
            </w:pPr>
            <w:r w:rsidRPr="00AA22CC">
              <w:rPr>
                <w:rFonts w:ascii="宋体" w:eastAsia="宋体" w:hAnsi="宋体" w:cs="宋体" w:hint="eastAsia"/>
                <w:sz w:val="24"/>
                <w:szCs w:val="24"/>
              </w:rPr>
              <w:t>6发展保障</w:t>
            </w:r>
          </w:p>
        </w:tc>
        <w:tc>
          <w:tcPr>
            <w:tcW w:w="782" w:type="pct"/>
            <w:vAlign w:val="center"/>
          </w:tcPr>
          <w:p w14:paraId="008041D8" w14:textId="77777777" w:rsidR="00A0567C" w:rsidRPr="00410CD6" w:rsidRDefault="00A0567C" w:rsidP="009D0C35">
            <w:pPr>
              <w:rPr>
                <w:rFonts w:ascii="宋体" w:eastAsia="宋体" w:hAnsi="宋体" w:cs="宋体"/>
                <w:sz w:val="24"/>
                <w:szCs w:val="24"/>
              </w:rPr>
            </w:pPr>
            <w:r w:rsidRPr="00410CD6">
              <w:rPr>
                <w:rFonts w:ascii="宋体" w:eastAsia="宋体" w:hAnsi="宋体" w:cs="宋体" w:hint="eastAsia"/>
                <w:sz w:val="24"/>
                <w:szCs w:val="24"/>
              </w:rPr>
              <w:t>6.1党建引领</w:t>
            </w:r>
          </w:p>
        </w:tc>
        <w:tc>
          <w:tcPr>
            <w:tcW w:w="2503" w:type="pct"/>
            <w:vAlign w:val="center"/>
          </w:tcPr>
          <w:p w14:paraId="7B052BE0" w14:textId="02EBBD9C" w:rsidR="00A0567C" w:rsidRPr="00410CD6" w:rsidRDefault="00A0567C" w:rsidP="009D0C35">
            <w:pPr>
              <w:rPr>
                <w:rFonts w:ascii="宋体" w:eastAsia="宋体" w:hAnsi="宋体" w:cs="宋体"/>
                <w:sz w:val="24"/>
                <w:szCs w:val="24"/>
              </w:rPr>
            </w:pPr>
            <w:r w:rsidRPr="00945968">
              <w:rPr>
                <w:rFonts w:ascii="宋体" w:eastAsia="宋体" w:hAnsi="宋体" w:cs="宋体" w:hint="eastAsia"/>
                <w:sz w:val="24"/>
                <w:szCs w:val="24"/>
              </w:rPr>
              <w:t>与</w:t>
            </w:r>
            <w:r w:rsidR="00F6442A" w:rsidRPr="00945968">
              <w:rPr>
                <w:rFonts w:ascii="宋体" w:eastAsia="宋体" w:hAnsi="宋体" w:cs="宋体" w:hint="eastAsia"/>
                <w:sz w:val="24"/>
                <w:szCs w:val="24"/>
              </w:rPr>
              <w:t>“</w:t>
            </w:r>
            <w:r w:rsidRPr="00945968">
              <w:rPr>
                <w:rFonts w:ascii="宋体" w:eastAsia="宋体" w:hAnsi="宋体" w:cs="宋体" w:hint="eastAsia"/>
                <w:sz w:val="24"/>
                <w:szCs w:val="24"/>
              </w:rPr>
              <w:t>党建引领</w:t>
            </w:r>
            <w:r w:rsidR="00F6442A" w:rsidRPr="00945968">
              <w:rPr>
                <w:rFonts w:ascii="宋体" w:eastAsia="宋体" w:hAnsi="宋体" w:cs="宋体" w:hint="eastAsia"/>
                <w:sz w:val="24"/>
                <w:szCs w:val="24"/>
              </w:rPr>
              <w:t>”</w:t>
            </w:r>
            <w:r w:rsidRPr="00945968">
              <w:rPr>
                <w:rFonts w:ascii="宋体" w:eastAsia="宋体" w:hAnsi="宋体" w:cs="宋体" w:hint="eastAsia"/>
                <w:sz w:val="24"/>
                <w:szCs w:val="24"/>
              </w:rPr>
              <w:t>相关的举措与成效</w:t>
            </w:r>
            <w:r w:rsidR="00F6442A" w:rsidRPr="00945968">
              <w:rPr>
                <w:rFonts w:ascii="宋体" w:eastAsia="宋体" w:hAnsi="宋体" w:cs="宋体" w:hint="eastAsia"/>
                <w:sz w:val="24"/>
                <w:szCs w:val="24"/>
              </w:rPr>
              <w:t>。</w:t>
            </w:r>
            <w:r w:rsidR="00456405" w:rsidRPr="00410CD6">
              <w:rPr>
                <w:rFonts w:ascii="宋体" w:eastAsia="宋体" w:hAnsi="宋体" w:cs="宋体" w:hint="eastAsia"/>
                <w:sz w:val="24"/>
                <w:szCs w:val="24"/>
              </w:rPr>
              <w:t>例</w:t>
            </w:r>
            <w:r w:rsidRPr="00410CD6">
              <w:rPr>
                <w:rFonts w:ascii="宋体" w:eastAsia="宋体" w:hAnsi="宋体" w:cs="宋体" w:hint="eastAsia"/>
                <w:sz w:val="24"/>
                <w:szCs w:val="24"/>
              </w:rPr>
              <w:t>如</w:t>
            </w:r>
            <w:r w:rsidR="00F6442A" w:rsidRPr="00410CD6">
              <w:rPr>
                <w:rFonts w:ascii="宋体" w:eastAsia="宋体" w:hAnsi="宋体" w:cs="宋体" w:hint="eastAsia"/>
                <w:sz w:val="24"/>
                <w:szCs w:val="24"/>
              </w:rPr>
              <w:t>：</w:t>
            </w:r>
          </w:p>
          <w:p w14:paraId="5C3EB8B1" w14:textId="42C5D8D9" w:rsidR="00F6442A" w:rsidRPr="00410CD6" w:rsidRDefault="002B3A9C" w:rsidP="00F6442A">
            <w:pPr>
              <w:rPr>
                <w:rFonts w:ascii="宋体" w:eastAsia="宋体" w:hAnsi="宋体" w:cs="宋体"/>
                <w:sz w:val="24"/>
                <w:szCs w:val="24"/>
              </w:rPr>
            </w:pPr>
            <w:r w:rsidRPr="00410CD6">
              <w:rPr>
                <w:rFonts w:ascii="宋体" w:eastAsia="宋体" w:hAnsi="宋体" w:cs="宋体" w:hint="eastAsia"/>
                <w:sz w:val="24"/>
                <w:szCs w:val="24"/>
              </w:rPr>
              <w:t>1</w:t>
            </w:r>
            <w:r w:rsidRPr="00410CD6">
              <w:rPr>
                <w:rFonts w:ascii="宋体" w:eastAsia="宋体" w:hAnsi="宋体" w:cs="宋体"/>
                <w:sz w:val="24"/>
                <w:szCs w:val="24"/>
              </w:rPr>
              <w:t>.</w:t>
            </w:r>
            <w:r w:rsidR="00A0567C" w:rsidRPr="00410CD6">
              <w:rPr>
                <w:rFonts w:ascii="宋体" w:eastAsia="宋体" w:hAnsi="宋体" w:cs="宋体" w:hint="eastAsia"/>
                <w:sz w:val="24"/>
                <w:szCs w:val="24"/>
              </w:rPr>
              <w:t>学习贯彻党的</w:t>
            </w:r>
            <w:r w:rsidR="00456405" w:rsidRPr="00410CD6">
              <w:rPr>
                <w:rFonts w:ascii="宋体" w:eastAsia="宋体" w:hAnsi="宋体" w:cs="宋体" w:hint="eastAsia"/>
                <w:sz w:val="24"/>
                <w:szCs w:val="24"/>
              </w:rPr>
              <w:t>二十大、</w:t>
            </w:r>
            <w:r w:rsidR="00A0567C" w:rsidRPr="00410CD6">
              <w:rPr>
                <w:rFonts w:ascii="宋体" w:eastAsia="宋体" w:hAnsi="宋体" w:cs="宋体" w:hint="eastAsia"/>
                <w:sz w:val="24"/>
                <w:szCs w:val="24"/>
              </w:rPr>
              <w:t>二十届三中全会精神</w:t>
            </w:r>
            <w:r w:rsidR="00F6442A" w:rsidRPr="00410CD6">
              <w:rPr>
                <w:rFonts w:ascii="宋体" w:eastAsia="宋体" w:hAnsi="宋体" w:cs="宋体" w:hint="eastAsia"/>
                <w:sz w:val="24"/>
                <w:szCs w:val="24"/>
              </w:rPr>
              <w:t>，落实新《职业教育法》《关于深化现代职业教育体系建设改革的意见》，</w:t>
            </w:r>
            <w:proofErr w:type="gramStart"/>
            <w:r w:rsidR="00F6442A" w:rsidRPr="00410CD6">
              <w:rPr>
                <w:rFonts w:ascii="宋体" w:eastAsia="宋体" w:hAnsi="宋体" w:cs="宋体" w:hint="eastAsia"/>
                <w:sz w:val="24"/>
                <w:szCs w:val="24"/>
              </w:rPr>
              <w:t>未巡先改</w:t>
            </w:r>
            <w:proofErr w:type="gramEnd"/>
            <w:r w:rsidR="00F6442A" w:rsidRPr="00410CD6">
              <w:rPr>
                <w:rFonts w:ascii="宋体" w:eastAsia="宋体" w:hAnsi="宋体" w:cs="宋体" w:hint="eastAsia"/>
                <w:sz w:val="24"/>
                <w:szCs w:val="24"/>
              </w:rPr>
              <w:t>等；</w:t>
            </w:r>
          </w:p>
          <w:p w14:paraId="6366925B" w14:textId="5CF40FB0" w:rsidR="00F6442A" w:rsidRPr="00410CD6" w:rsidRDefault="00456405" w:rsidP="00F6442A">
            <w:pPr>
              <w:rPr>
                <w:rFonts w:ascii="宋体" w:eastAsia="宋体" w:hAnsi="宋体" w:cs="宋体"/>
                <w:sz w:val="24"/>
                <w:szCs w:val="24"/>
              </w:rPr>
            </w:pPr>
            <w:r w:rsidRPr="00410CD6">
              <w:rPr>
                <w:rFonts w:ascii="宋体" w:eastAsia="宋体" w:hAnsi="宋体" w:cs="宋体"/>
                <w:sz w:val="24"/>
                <w:szCs w:val="24"/>
              </w:rPr>
              <w:t>2</w:t>
            </w:r>
            <w:r w:rsidR="00F6442A" w:rsidRPr="00410CD6">
              <w:rPr>
                <w:rFonts w:ascii="宋体" w:eastAsia="宋体" w:hAnsi="宋体" w:cs="宋体"/>
                <w:sz w:val="24"/>
                <w:szCs w:val="24"/>
              </w:rPr>
              <w:t>.</w:t>
            </w:r>
            <w:r w:rsidR="00F6442A" w:rsidRPr="00410CD6">
              <w:rPr>
                <w:rFonts w:ascii="宋体" w:eastAsia="宋体" w:hAnsi="宋体" w:cs="宋体" w:hint="eastAsia"/>
                <w:sz w:val="24"/>
                <w:szCs w:val="24"/>
              </w:rPr>
              <w:t>党委理论学习中心组学习：党委理论学习中心组</w:t>
            </w:r>
            <w:r w:rsidR="00F6442A" w:rsidRPr="00410CD6">
              <w:rPr>
                <w:rFonts w:ascii="宋体" w:eastAsia="宋体" w:hAnsi="宋体" w:cs="宋体"/>
                <w:sz w:val="24"/>
                <w:szCs w:val="24"/>
              </w:rPr>
              <w:t>集体学习会</w:t>
            </w:r>
            <w:r w:rsidR="00F6442A" w:rsidRPr="00410CD6">
              <w:rPr>
                <w:rFonts w:ascii="宋体" w:eastAsia="宋体" w:hAnsi="宋体" w:cs="宋体" w:hint="eastAsia"/>
                <w:sz w:val="24"/>
                <w:szCs w:val="24"/>
              </w:rPr>
              <w:t>、领导班子主题教育专题</w:t>
            </w:r>
            <w:r w:rsidR="00F6442A" w:rsidRPr="00410CD6">
              <w:rPr>
                <w:rFonts w:ascii="宋体" w:eastAsia="宋体" w:hAnsi="宋体" w:cs="宋体"/>
                <w:sz w:val="24"/>
                <w:szCs w:val="24"/>
              </w:rPr>
              <w:t>民主生活会</w:t>
            </w:r>
            <w:r w:rsidR="00F6442A" w:rsidRPr="00410CD6">
              <w:rPr>
                <w:rFonts w:ascii="宋体" w:eastAsia="宋体" w:hAnsi="宋体" w:cs="宋体" w:hint="eastAsia"/>
                <w:sz w:val="24"/>
                <w:szCs w:val="24"/>
              </w:rPr>
              <w:t>、省委教育工委督导</w:t>
            </w:r>
            <w:proofErr w:type="gramStart"/>
            <w:r w:rsidR="00F6442A" w:rsidRPr="00410CD6">
              <w:rPr>
                <w:rFonts w:ascii="宋体" w:eastAsia="宋体" w:hAnsi="宋体" w:cs="宋体" w:hint="eastAsia"/>
                <w:sz w:val="24"/>
                <w:szCs w:val="24"/>
              </w:rPr>
              <w:t>组巡听</w:t>
            </w:r>
            <w:proofErr w:type="gramEnd"/>
            <w:r w:rsidR="00F6442A" w:rsidRPr="00410CD6">
              <w:rPr>
                <w:rFonts w:ascii="宋体" w:eastAsia="宋体" w:hAnsi="宋体" w:cs="宋体" w:hint="eastAsia"/>
                <w:sz w:val="24"/>
                <w:szCs w:val="24"/>
              </w:rPr>
              <w:t>旁听我校党委理论学习中心组学习等；</w:t>
            </w:r>
          </w:p>
          <w:p w14:paraId="584DEC09" w14:textId="5E0BA96F" w:rsidR="00F6442A" w:rsidRPr="00410CD6" w:rsidRDefault="00456405" w:rsidP="00F6442A">
            <w:pPr>
              <w:rPr>
                <w:rFonts w:ascii="宋体" w:eastAsia="宋体" w:hAnsi="宋体" w:cs="宋体"/>
                <w:sz w:val="24"/>
                <w:szCs w:val="24"/>
              </w:rPr>
            </w:pPr>
            <w:r w:rsidRPr="00410CD6">
              <w:rPr>
                <w:rFonts w:ascii="宋体" w:eastAsia="宋体" w:hAnsi="宋体" w:cs="宋体"/>
                <w:sz w:val="24"/>
                <w:szCs w:val="24"/>
              </w:rPr>
              <w:lastRenderedPageBreak/>
              <w:t>3</w:t>
            </w:r>
            <w:r w:rsidR="00F6442A" w:rsidRPr="00410CD6">
              <w:rPr>
                <w:rFonts w:ascii="宋体" w:eastAsia="宋体" w:hAnsi="宋体" w:cs="宋体"/>
                <w:sz w:val="24"/>
                <w:szCs w:val="24"/>
              </w:rPr>
              <w:t>.全面从严治党工作</w:t>
            </w:r>
            <w:r w:rsidR="00F6442A" w:rsidRPr="00410CD6">
              <w:rPr>
                <w:rFonts w:ascii="宋体" w:eastAsia="宋体" w:hAnsi="宋体" w:cs="宋体" w:hint="eastAsia"/>
                <w:sz w:val="24"/>
                <w:szCs w:val="24"/>
              </w:rPr>
              <w:t>：党建工作推进会、党纪学习教育、学习《中国共产党纪律处分条例》、</w:t>
            </w:r>
            <w:r w:rsidR="008015B7" w:rsidRPr="008015B7">
              <w:rPr>
                <w:rFonts w:ascii="宋体" w:eastAsia="宋体" w:hAnsi="宋体" w:cs="宋体" w:hint="eastAsia"/>
                <w:sz w:val="24"/>
                <w:szCs w:val="24"/>
              </w:rPr>
              <w:t>法治建设考核</w:t>
            </w:r>
            <w:r w:rsidR="008015B7">
              <w:rPr>
                <w:rFonts w:ascii="宋体" w:eastAsia="宋体" w:hAnsi="宋体" w:cs="宋体" w:hint="eastAsia"/>
                <w:sz w:val="24"/>
                <w:szCs w:val="24"/>
              </w:rPr>
              <w:t>、</w:t>
            </w:r>
            <w:r w:rsidR="00F6442A" w:rsidRPr="00410CD6">
              <w:rPr>
                <w:rFonts w:ascii="宋体" w:eastAsia="宋体" w:hAnsi="宋体" w:cs="宋体" w:hint="eastAsia"/>
                <w:sz w:val="24"/>
                <w:szCs w:val="24"/>
              </w:rPr>
              <w:t>党员干部警示教育活动、廉政党课、</w:t>
            </w:r>
            <w:proofErr w:type="gramStart"/>
            <w:r w:rsidR="00F6442A" w:rsidRPr="00410CD6">
              <w:rPr>
                <w:rFonts w:ascii="宋体" w:eastAsia="宋体" w:hAnsi="宋体" w:cs="宋体" w:hint="eastAsia"/>
                <w:sz w:val="24"/>
                <w:szCs w:val="24"/>
              </w:rPr>
              <w:t>廉洁文化</w:t>
            </w:r>
            <w:proofErr w:type="gramEnd"/>
            <w:r w:rsidR="00F6442A" w:rsidRPr="00410CD6">
              <w:rPr>
                <w:rFonts w:ascii="宋体" w:eastAsia="宋体" w:hAnsi="宋体" w:cs="宋体" w:hint="eastAsia"/>
                <w:sz w:val="24"/>
                <w:szCs w:val="24"/>
              </w:rPr>
              <w:t>等；</w:t>
            </w:r>
          </w:p>
          <w:p w14:paraId="621FCEDE" w14:textId="1936D83E" w:rsidR="00456405" w:rsidRPr="00410CD6" w:rsidRDefault="00456405" w:rsidP="00456405">
            <w:pPr>
              <w:rPr>
                <w:rFonts w:ascii="宋体" w:eastAsia="宋体" w:hAnsi="宋体" w:cs="宋体"/>
                <w:sz w:val="24"/>
                <w:szCs w:val="24"/>
              </w:rPr>
            </w:pPr>
            <w:r w:rsidRPr="00410CD6">
              <w:rPr>
                <w:rFonts w:ascii="宋体" w:eastAsia="宋体" w:hAnsi="宋体" w:cs="宋体"/>
                <w:sz w:val="24"/>
                <w:szCs w:val="24"/>
              </w:rPr>
              <w:t>4.</w:t>
            </w:r>
            <w:r w:rsidRPr="00410CD6">
              <w:rPr>
                <w:rFonts w:ascii="宋体" w:eastAsia="宋体" w:hAnsi="宋体" w:cs="宋体" w:hint="eastAsia"/>
                <w:sz w:val="24"/>
                <w:szCs w:val="24"/>
              </w:rPr>
              <w:t>校领导调研指导马克思主义学院工作；</w:t>
            </w:r>
          </w:p>
          <w:p w14:paraId="32EEEDC8" w14:textId="0849C1F6" w:rsidR="00456405" w:rsidRPr="00410CD6" w:rsidRDefault="00456405" w:rsidP="00456405">
            <w:pPr>
              <w:rPr>
                <w:rFonts w:ascii="宋体" w:eastAsia="宋体" w:hAnsi="宋体" w:cs="宋体"/>
                <w:sz w:val="24"/>
                <w:szCs w:val="24"/>
              </w:rPr>
            </w:pPr>
            <w:r w:rsidRPr="00410CD6">
              <w:rPr>
                <w:rFonts w:ascii="宋体" w:eastAsia="宋体" w:hAnsi="宋体" w:cs="宋体"/>
                <w:sz w:val="24"/>
                <w:szCs w:val="24"/>
              </w:rPr>
              <w:t>5.</w:t>
            </w:r>
            <w:r w:rsidRPr="00410CD6">
              <w:rPr>
                <w:rFonts w:ascii="宋体" w:eastAsia="宋体" w:hAnsi="宋体" w:cs="宋体" w:hint="eastAsia"/>
                <w:sz w:val="24"/>
                <w:szCs w:val="24"/>
              </w:rPr>
              <w:t>党员培训：预备党员、正式党员的人数及培训情况等；</w:t>
            </w:r>
          </w:p>
          <w:p w14:paraId="6C475569" w14:textId="618305A3" w:rsidR="00F6442A" w:rsidRPr="00410CD6" w:rsidRDefault="00456405" w:rsidP="00F6442A">
            <w:pPr>
              <w:rPr>
                <w:rFonts w:ascii="宋体" w:eastAsia="宋体" w:hAnsi="宋体" w:cs="宋体"/>
                <w:sz w:val="24"/>
                <w:szCs w:val="24"/>
              </w:rPr>
            </w:pPr>
            <w:r w:rsidRPr="00410CD6">
              <w:rPr>
                <w:rFonts w:ascii="宋体" w:eastAsia="宋体" w:hAnsi="宋体" w:cs="宋体"/>
                <w:sz w:val="24"/>
                <w:szCs w:val="24"/>
              </w:rPr>
              <w:t>6.</w:t>
            </w:r>
            <w:r w:rsidRPr="00410CD6">
              <w:rPr>
                <w:rFonts w:ascii="宋体" w:eastAsia="宋体" w:hAnsi="宋体" w:cs="宋体" w:hint="eastAsia"/>
                <w:sz w:val="24"/>
                <w:szCs w:val="24"/>
              </w:rPr>
              <w:t>主题党日活动：在嘉兴南湖、</w:t>
            </w:r>
            <w:proofErr w:type="gramStart"/>
            <w:r w:rsidRPr="00410CD6">
              <w:rPr>
                <w:rFonts w:ascii="宋体" w:eastAsia="宋体" w:hAnsi="宋体" w:cs="宋体" w:hint="eastAsia"/>
                <w:sz w:val="24"/>
                <w:szCs w:val="24"/>
              </w:rPr>
              <w:t>洛</w:t>
            </w:r>
            <w:proofErr w:type="gramEnd"/>
            <w:r w:rsidRPr="00410CD6">
              <w:rPr>
                <w:rFonts w:ascii="宋体" w:eastAsia="宋体" w:hAnsi="宋体" w:cs="宋体" w:hint="eastAsia"/>
                <w:sz w:val="24"/>
                <w:szCs w:val="24"/>
              </w:rPr>
              <w:t>八路等地开展主题党日活动等；</w:t>
            </w:r>
          </w:p>
          <w:p w14:paraId="536AAD72" w14:textId="16192CE3" w:rsidR="00FA159A" w:rsidRPr="00410CD6" w:rsidRDefault="00456405" w:rsidP="009D0C35">
            <w:pPr>
              <w:rPr>
                <w:rFonts w:ascii="宋体" w:eastAsia="宋体" w:hAnsi="宋体" w:cs="宋体"/>
                <w:sz w:val="24"/>
                <w:szCs w:val="24"/>
              </w:rPr>
            </w:pPr>
            <w:r w:rsidRPr="00410CD6">
              <w:rPr>
                <w:rFonts w:ascii="宋体" w:eastAsia="宋体" w:hAnsi="宋体" w:cs="宋体" w:hint="eastAsia"/>
                <w:sz w:val="24"/>
                <w:szCs w:val="24"/>
              </w:rPr>
              <w:t>7</w:t>
            </w:r>
            <w:r w:rsidRPr="00410CD6">
              <w:rPr>
                <w:rFonts w:ascii="宋体" w:eastAsia="宋体" w:hAnsi="宋体" w:cs="宋体"/>
                <w:sz w:val="24"/>
                <w:szCs w:val="24"/>
              </w:rPr>
              <w:t>.</w:t>
            </w:r>
            <w:r w:rsidRPr="00410CD6">
              <w:rPr>
                <w:rFonts w:ascii="宋体" w:eastAsia="宋体" w:hAnsi="宋体" w:cs="宋体" w:hint="eastAsia"/>
                <w:sz w:val="24"/>
                <w:szCs w:val="24"/>
              </w:rPr>
              <w:t>意识形</w:t>
            </w:r>
            <w:r w:rsidRPr="00410CD6">
              <w:rPr>
                <w:rFonts w:ascii="宋体" w:eastAsia="宋体" w:hAnsi="宋体" w:cs="宋体"/>
                <w:sz w:val="24"/>
                <w:szCs w:val="24"/>
              </w:rPr>
              <w:t>态、</w:t>
            </w:r>
            <w:r w:rsidRPr="00410CD6">
              <w:rPr>
                <w:rFonts w:ascii="宋体" w:eastAsia="宋体" w:hAnsi="宋体" w:cs="宋体" w:hint="eastAsia"/>
                <w:sz w:val="24"/>
                <w:szCs w:val="24"/>
              </w:rPr>
              <w:t>统战工作、</w:t>
            </w:r>
            <w:r w:rsidRPr="00410CD6">
              <w:rPr>
                <w:rFonts w:ascii="宋体" w:eastAsia="宋体" w:hAnsi="宋体" w:cs="宋体"/>
                <w:sz w:val="24"/>
                <w:szCs w:val="24"/>
              </w:rPr>
              <w:t>网络舆情</w:t>
            </w:r>
            <w:r w:rsidRPr="00410CD6">
              <w:rPr>
                <w:rFonts w:ascii="宋体" w:eastAsia="宋体" w:hAnsi="宋体" w:cs="宋体" w:hint="eastAsia"/>
                <w:sz w:val="24"/>
                <w:szCs w:val="24"/>
              </w:rPr>
              <w:t>、</w:t>
            </w:r>
            <w:r w:rsidRPr="00410CD6">
              <w:rPr>
                <w:rFonts w:ascii="宋体" w:eastAsia="宋体" w:hAnsi="宋体" w:cs="宋体"/>
                <w:sz w:val="24"/>
                <w:szCs w:val="24"/>
              </w:rPr>
              <w:t>安全稳定</w:t>
            </w:r>
            <w:r w:rsidRPr="00410CD6">
              <w:rPr>
                <w:rFonts w:ascii="宋体" w:eastAsia="宋体" w:hAnsi="宋体" w:cs="宋体" w:hint="eastAsia"/>
                <w:sz w:val="24"/>
                <w:szCs w:val="24"/>
              </w:rPr>
              <w:t>等工作分析</w:t>
            </w:r>
            <w:proofErr w:type="gramStart"/>
            <w:r w:rsidRPr="00410CD6">
              <w:rPr>
                <w:rFonts w:ascii="宋体" w:eastAsia="宋体" w:hAnsi="宋体" w:cs="宋体" w:hint="eastAsia"/>
                <w:sz w:val="24"/>
                <w:szCs w:val="24"/>
              </w:rPr>
              <w:t>研</w:t>
            </w:r>
            <w:proofErr w:type="gramEnd"/>
            <w:r w:rsidRPr="00410CD6">
              <w:rPr>
                <w:rFonts w:ascii="宋体" w:eastAsia="宋体" w:hAnsi="宋体" w:cs="宋体" w:hint="eastAsia"/>
                <w:sz w:val="24"/>
                <w:szCs w:val="24"/>
              </w:rPr>
              <w:t>判等。</w:t>
            </w:r>
          </w:p>
        </w:tc>
        <w:tc>
          <w:tcPr>
            <w:tcW w:w="1054" w:type="pct"/>
            <w:vAlign w:val="center"/>
          </w:tcPr>
          <w:p w14:paraId="3E8CCE2D" w14:textId="0CAD1929" w:rsidR="00A0567C" w:rsidRPr="00465AC7" w:rsidRDefault="00465AC7" w:rsidP="008759C0">
            <w:pPr>
              <w:jc w:val="left"/>
              <w:rPr>
                <w:rFonts w:ascii="宋体" w:eastAsia="宋体" w:hAnsi="宋体" w:cs="宋体"/>
                <w:sz w:val="24"/>
                <w:szCs w:val="24"/>
              </w:rPr>
            </w:pPr>
            <w:r w:rsidRPr="00465AC7">
              <w:rPr>
                <w:rFonts w:ascii="宋体" w:eastAsia="宋体" w:hAnsi="宋体" w:cs="宋体" w:hint="eastAsia"/>
                <w:sz w:val="24"/>
                <w:szCs w:val="24"/>
              </w:rPr>
              <w:lastRenderedPageBreak/>
              <w:t>党政办公室（机关党委）、党委组织部</w:t>
            </w:r>
            <w:r w:rsidRPr="00465AC7">
              <w:rPr>
                <w:rFonts w:ascii="宋体" w:eastAsia="宋体" w:hAnsi="宋体" w:cs="宋体"/>
                <w:sz w:val="24"/>
                <w:szCs w:val="24"/>
              </w:rPr>
              <w:t>(人事处)</w:t>
            </w:r>
            <w:r w:rsidR="00A0567C" w:rsidRPr="00465AC7">
              <w:rPr>
                <w:rFonts w:ascii="宋体" w:eastAsia="宋体" w:hAnsi="宋体" w:cs="宋体" w:hint="eastAsia"/>
                <w:sz w:val="24"/>
                <w:szCs w:val="24"/>
              </w:rPr>
              <w:t>、</w:t>
            </w:r>
            <w:r w:rsidRPr="00465AC7">
              <w:rPr>
                <w:rFonts w:ascii="宋体" w:eastAsia="宋体" w:hAnsi="宋体" w:cs="宋体" w:hint="eastAsia"/>
                <w:sz w:val="24"/>
                <w:szCs w:val="24"/>
              </w:rPr>
              <w:t>党委宣传部</w:t>
            </w:r>
            <w:r w:rsidRPr="00465AC7">
              <w:rPr>
                <w:rFonts w:ascii="宋体" w:eastAsia="宋体" w:hAnsi="宋体" w:cs="宋体"/>
                <w:sz w:val="24"/>
                <w:szCs w:val="24"/>
              </w:rPr>
              <w:t>(统战部、精神文明创建办)</w:t>
            </w:r>
            <w:r w:rsidRPr="00465AC7">
              <w:rPr>
                <w:rFonts w:ascii="宋体" w:eastAsia="宋体" w:hAnsi="宋体" w:cs="宋体" w:hint="eastAsia"/>
                <w:sz w:val="24"/>
                <w:szCs w:val="24"/>
              </w:rPr>
              <w:t>、党委学生工作部</w:t>
            </w:r>
            <w:r w:rsidRPr="00465AC7">
              <w:rPr>
                <w:rFonts w:ascii="宋体" w:eastAsia="宋体" w:hAnsi="宋体" w:cs="宋体"/>
                <w:sz w:val="24"/>
                <w:szCs w:val="24"/>
              </w:rPr>
              <w:t>(学生处、心理健康中</w:t>
            </w:r>
            <w:r w:rsidRPr="00465AC7">
              <w:rPr>
                <w:rFonts w:ascii="宋体" w:eastAsia="宋体" w:hAnsi="宋体" w:cs="宋体"/>
                <w:sz w:val="24"/>
                <w:szCs w:val="24"/>
              </w:rPr>
              <w:lastRenderedPageBreak/>
              <w:t>心)</w:t>
            </w:r>
            <w:r w:rsidRPr="00465AC7">
              <w:rPr>
                <w:rFonts w:ascii="宋体" w:eastAsia="宋体" w:hAnsi="宋体" w:cs="宋体" w:hint="eastAsia"/>
                <w:sz w:val="24"/>
                <w:szCs w:val="24"/>
              </w:rPr>
              <w:t>、纪委办公室、</w:t>
            </w:r>
            <w:r w:rsidR="00A0567C" w:rsidRPr="00465AC7">
              <w:rPr>
                <w:rFonts w:ascii="宋体" w:eastAsia="宋体" w:hAnsi="宋体" w:cs="宋体" w:hint="eastAsia"/>
                <w:sz w:val="24"/>
                <w:szCs w:val="24"/>
              </w:rPr>
              <w:t>团委、马克思主义学院</w:t>
            </w:r>
          </w:p>
        </w:tc>
      </w:tr>
      <w:tr w:rsidR="005573FE" w:rsidRPr="00A0528C" w14:paraId="4091AF7B" w14:textId="7B948F97" w:rsidTr="00D644E8">
        <w:tc>
          <w:tcPr>
            <w:tcW w:w="661" w:type="pct"/>
            <w:vMerge/>
            <w:vAlign w:val="center"/>
          </w:tcPr>
          <w:p w14:paraId="19273E7D"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1194F62A" w14:textId="77777777" w:rsidR="00A0567C" w:rsidRPr="00005831" w:rsidRDefault="00A0567C" w:rsidP="009D0C35">
            <w:pPr>
              <w:rPr>
                <w:rFonts w:ascii="宋体" w:eastAsia="宋体" w:hAnsi="宋体" w:cs="宋体"/>
                <w:sz w:val="24"/>
                <w:szCs w:val="24"/>
              </w:rPr>
            </w:pPr>
            <w:r w:rsidRPr="00005831">
              <w:rPr>
                <w:rFonts w:ascii="宋体" w:eastAsia="宋体" w:hAnsi="宋体" w:cs="宋体" w:hint="eastAsia"/>
                <w:sz w:val="24"/>
                <w:szCs w:val="24"/>
              </w:rPr>
              <w:t>6.2经费保障</w:t>
            </w:r>
          </w:p>
        </w:tc>
        <w:tc>
          <w:tcPr>
            <w:tcW w:w="2503" w:type="pct"/>
            <w:vAlign w:val="center"/>
          </w:tcPr>
          <w:p w14:paraId="4BAAE509" w14:textId="77777777" w:rsidR="004A2A30" w:rsidRDefault="00A0567C" w:rsidP="009D0C35">
            <w:pPr>
              <w:rPr>
                <w:rFonts w:ascii="宋体" w:eastAsia="宋体" w:hAnsi="宋体" w:cs="宋体"/>
                <w:sz w:val="24"/>
                <w:szCs w:val="24"/>
              </w:rPr>
            </w:pPr>
            <w:r w:rsidRPr="00005831">
              <w:rPr>
                <w:rFonts w:ascii="宋体" w:eastAsia="宋体" w:hAnsi="宋体" w:cs="宋体" w:hint="eastAsia"/>
                <w:sz w:val="24"/>
                <w:szCs w:val="24"/>
              </w:rPr>
              <w:t>与</w:t>
            </w:r>
            <w:r w:rsidR="00005831" w:rsidRPr="00005831">
              <w:rPr>
                <w:rFonts w:ascii="宋体" w:eastAsia="宋体" w:hAnsi="宋体" w:cs="宋体" w:hint="eastAsia"/>
                <w:sz w:val="24"/>
                <w:szCs w:val="24"/>
              </w:rPr>
              <w:t>“</w:t>
            </w:r>
            <w:r w:rsidRPr="00005831">
              <w:rPr>
                <w:rFonts w:ascii="宋体" w:eastAsia="宋体" w:hAnsi="宋体" w:cs="宋体" w:hint="eastAsia"/>
                <w:sz w:val="24"/>
                <w:szCs w:val="24"/>
              </w:rPr>
              <w:t>经费保障</w:t>
            </w:r>
            <w:r w:rsidR="00005831" w:rsidRPr="00005831">
              <w:rPr>
                <w:rFonts w:ascii="宋体" w:eastAsia="宋体" w:hAnsi="宋体" w:cs="宋体" w:hint="eastAsia"/>
                <w:sz w:val="24"/>
                <w:szCs w:val="24"/>
              </w:rPr>
              <w:t>”</w:t>
            </w:r>
            <w:r w:rsidRPr="00005831">
              <w:rPr>
                <w:rFonts w:ascii="宋体" w:eastAsia="宋体" w:hAnsi="宋体" w:cs="宋体" w:hint="eastAsia"/>
                <w:sz w:val="24"/>
                <w:szCs w:val="24"/>
              </w:rPr>
              <w:t>相关的举措与成效</w:t>
            </w:r>
            <w:r w:rsidR="00005831" w:rsidRPr="00005831">
              <w:rPr>
                <w:rFonts w:ascii="宋体" w:eastAsia="宋体" w:hAnsi="宋体" w:cs="宋体" w:hint="eastAsia"/>
                <w:sz w:val="24"/>
                <w:szCs w:val="24"/>
              </w:rPr>
              <w:t>。例</w:t>
            </w:r>
            <w:r w:rsidRPr="00005831">
              <w:rPr>
                <w:rFonts w:ascii="宋体" w:eastAsia="宋体" w:hAnsi="宋体" w:cs="宋体" w:hint="eastAsia"/>
                <w:sz w:val="24"/>
                <w:szCs w:val="24"/>
              </w:rPr>
              <w:t>如</w:t>
            </w:r>
            <w:r w:rsidR="00005831" w:rsidRPr="00005831">
              <w:rPr>
                <w:rFonts w:ascii="宋体" w:eastAsia="宋体" w:hAnsi="宋体" w:cs="宋体" w:hint="eastAsia"/>
                <w:sz w:val="24"/>
                <w:szCs w:val="24"/>
              </w:rPr>
              <w:t>：</w:t>
            </w:r>
          </w:p>
          <w:p w14:paraId="1AB457F1" w14:textId="403EFE34" w:rsidR="00A0567C" w:rsidRPr="00005831" w:rsidRDefault="00A0567C" w:rsidP="009D0C35">
            <w:pPr>
              <w:rPr>
                <w:rFonts w:ascii="宋体" w:eastAsia="宋体" w:hAnsi="宋体" w:cs="宋体"/>
                <w:sz w:val="24"/>
                <w:szCs w:val="24"/>
              </w:rPr>
            </w:pPr>
            <w:r w:rsidRPr="00005831">
              <w:rPr>
                <w:rFonts w:ascii="宋体" w:eastAsia="宋体" w:hAnsi="宋体" w:cs="宋体" w:hint="eastAsia"/>
                <w:sz w:val="24"/>
                <w:szCs w:val="24"/>
              </w:rPr>
              <w:t>办学经费构成、办学经费支出</w:t>
            </w:r>
            <w:r w:rsidR="00005831" w:rsidRPr="00005831">
              <w:rPr>
                <w:rFonts w:ascii="宋体" w:eastAsia="宋体" w:hAnsi="宋体" w:cs="宋体" w:hint="eastAsia"/>
                <w:sz w:val="24"/>
                <w:szCs w:val="24"/>
              </w:rPr>
              <w:t>、生</w:t>
            </w:r>
            <w:proofErr w:type="gramStart"/>
            <w:r w:rsidR="00005831" w:rsidRPr="00005831">
              <w:rPr>
                <w:rFonts w:ascii="宋体" w:eastAsia="宋体" w:hAnsi="宋体" w:cs="宋体" w:hint="eastAsia"/>
                <w:sz w:val="24"/>
                <w:szCs w:val="24"/>
              </w:rPr>
              <w:t>均教学</w:t>
            </w:r>
            <w:proofErr w:type="gramEnd"/>
            <w:r w:rsidR="00005831" w:rsidRPr="00005831">
              <w:rPr>
                <w:rFonts w:ascii="宋体" w:eastAsia="宋体" w:hAnsi="宋体" w:cs="宋体" w:hint="eastAsia"/>
                <w:sz w:val="24"/>
                <w:szCs w:val="24"/>
              </w:rPr>
              <w:t>科研仪器设备值情况</w:t>
            </w:r>
            <w:r w:rsidRPr="00005831">
              <w:rPr>
                <w:rFonts w:ascii="宋体" w:eastAsia="宋体" w:hAnsi="宋体" w:cs="宋体" w:hint="eastAsia"/>
                <w:sz w:val="24"/>
                <w:szCs w:val="24"/>
              </w:rPr>
              <w:t>等</w:t>
            </w:r>
            <w:r w:rsidR="00005831" w:rsidRPr="00005831">
              <w:rPr>
                <w:rFonts w:ascii="宋体" w:eastAsia="宋体" w:hAnsi="宋体" w:cs="宋体" w:hint="eastAsia"/>
                <w:sz w:val="24"/>
                <w:szCs w:val="24"/>
              </w:rPr>
              <w:t>。</w:t>
            </w:r>
          </w:p>
        </w:tc>
        <w:tc>
          <w:tcPr>
            <w:tcW w:w="1054" w:type="pct"/>
            <w:vAlign w:val="center"/>
          </w:tcPr>
          <w:p w14:paraId="139E7240" w14:textId="1AAC6D8E" w:rsidR="00A0567C" w:rsidRPr="00005831" w:rsidRDefault="00A0567C" w:rsidP="008759C0">
            <w:pPr>
              <w:jc w:val="left"/>
              <w:rPr>
                <w:rFonts w:ascii="宋体" w:eastAsia="宋体" w:hAnsi="宋体" w:cs="宋体"/>
                <w:sz w:val="24"/>
                <w:szCs w:val="24"/>
              </w:rPr>
            </w:pPr>
            <w:r w:rsidRPr="00005831">
              <w:rPr>
                <w:rFonts w:ascii="宋体" w:eastAsia="宋体" w:hAnsi="宋体" w:cs="宋体" w:hint="eastAsia"/>
                <w:sz w:val="24"/>
                <w:szCs w:val="24"/>
              </w:rPr>
              <w:t>计划财务处</w:t>
            </w:r>
            <w:r w:rsidR="00005831" w:rsidRPr="00005831">
              <w:rPr>
                <w:rFonts w:ascii="宋体" w:eastAsia="宋体" w:hAnsi="宋体" w:cs="宋体" w:hint="eastAsia"/>
                <w:sz w:val="24"/>
                <w:szCs w:val="24"/>
              </w:rPr>
              <w:t>、国资管理与招标办公室</w:t>
            </w:r>
          </w:p>
        </w:tc>
      </w:tr>
      <w:tr w:rsidR="005573FE" w:rsidRPr="00A0528C" w14:paraId="6974517D" w14:textId="2699B213" w:rsidTr="00D644E8">
        <w:tc>
          <w:tcPr>
            <w:tcW w:w="661" w:type="pct"/>
            <w:vMerge/>
            <w:vAlign w:val="center"/>
          </w:tcPr>
          <w:p w14:paraId="3005DE4C"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6C2DD090" w14:textId="77777777" w:rsidR="00A0567C" w:rsidRPr="00FA3583" w:rsidRDefault="00A0567C" w:rsidP="009D0C35">
            <w:pPr>
              <w:rPr>
                <w:rFonts w:ascii="宋体" w:eastAsia="宋体" w:hAnsi="宋体" w:cs="宋体"/>
                <w:sz w:val="24"/>
                <w:szCs w:val="24"/>
              </w:rPr>
            </w:pPr>
            <w:r w:rsidRPr="00FA3583">
              <w:rPr>
                <w:rFonts w:ascii="宋体" w:eastAsia="宋体" w:hAnsi="宋体" w:cs="宋体" w:hint="eastAsia"/>
                <w:sz w:val="24"/>
                <w:szCs w:val="24"/>
              </w:rPr>
              <w:t>6.3条件保障</w:t>
            </w:r>
          </w:p>
        </w:tc>
        <w:tc>
          <w:tcPr>
            <w:tcW w:w="2503" w:type="pct"/>
            <w:vAlign w:val="center"/>
          </w:tcPr>
          <w:p w14:paraId="359EB51E" w14:textId="078624D0" w:rsidR="00A0567C" w:rsidRPr="00FA3583" w:rsidRDefault="004A2A30" w:rsidP="009D0C35">
            <w:pPr>
              <w:rPr>
                <w:rFonts w:ascii="宋体" w:eastAsia="宋体" w:hAnsi="宋体" w:cs="宋体"/>
                <w:sz w:val="24"/>
                <w:szCs w:val="24"/>
              </w:rPr>
            </w:pPr>
            <w:proofErr w:type="gramStart"/>
            <w:r w:rsidRPr="00FA3583">
              <w:rPr>
                <w:rFonts w:ascii="宋体" w:eastAsia="宋体" w:hAnsi="宋体" w:cs="宋体" w:hint="eastAsia"/>
                <w:sz w:val="24"/>
                <w:szCs w:val="24"/>
              </w:rPr>
              <w:t>指</w:t>
            </w:r>
            <w:r w:rsidR="00A0567C" w:rsidRPr="00FA3583">
              <w:rPr>
                <w:rFonts w:ascii="宋体" w:eastAsia="宋体" w:hAnsi="宋体" w:cs="宋体" w:hint="eastAsia"/>
                <w:sz w:val="24"/>
                <w:szCs w:val="24"/>
              </w:rPr>
              <w:t>保障</w:t>
            </w:r>
            <w:proofErr w:type="gramEnd"/>
            <w:r w:rsidR="00A0567C" w:rsidRPr="00FA3583">
              <w:rPr>
                <w:rFonts w:ascii="宋体" w:eastAsia="宋体" w:hAnsi="宋体" w:cs="宋体" w:hint="eastAsia"/>
                <w:sz w:val="24"/>
                <w:szCs w:val="24"/>
              </w:rPr>
              <w:t>学校发展</w:t>
            </w:r>
            <w:r w:rsidRPr="00FA3583">
              <w:rPr>
                <w:rFonts w:ascii="宋体" w:eastAsia="宋体" w:hAnsi="宋体" w:cs="宋体" w:hint="eastAsia"/>
                <w:sz w:val="24"/>
                <w:szCs w:val="24"/>
              </w:rPr>
              <w:t>和人才培养质量</w:t>
            </w:r>
            <w:r w:rsidR="00A0567C" w:rsidRPr="00FA3583">
              <w:rPr>
                <w:rFonts w:ascii="宋体" w:eastAsia="宋体" w:hAnsi="宋体" w:cs="宋体" w:hint="eastAsia"/>
                <w:sz w:val="24"/>
                <w:szCs w:val="24"/>
              </w:rPr>
              <w:t>的各种条件</w:t>
            </w:r>
            <w:r w:rsidRPr="00FA3583">
              <w:rPr>
                <w:rFonts w:ascii="宋体" w:eastAsia="宋体" w:hAnsi="宋体" w:cs="宋体" w:hint="eastAsia"/>
                <w:sz w:val="24"/>
                <w:szCs w:val="24"/>
              </w:rPr>
              <w:t>。例</w:t>
            </w:r>
            <w:r w:rsidR="00A0567C" w:rsidRPr="00FA3583">
              <w:rPr>
                <w:rFonts w:ascii="宋体" w:eastAsia="宋体" w:hAnsi="宋体" w:cs="宋体" w:hint="eastAsia"/>
                <w:sz w:val="24"/>
                <w:szCs w:val="24"/>
              </w:rPr>
              <w:t>如</w:t>
            </w:r>
            <w:r w:rsidRPr="00FA3583">
              <w:rPr>
                <w:rFonts w:ascii="宋体" w:eastAsia="宋体" w:hAnsi="宋体" w:cs="宋体" w:hint="eastAsia"/>
                <w:sz w:val="24"/>
                <w:szCs w:val="24"/>
              </w:rPr>
              <w:t>：</w:t>
            </w:r>
          </w:p>
          <w:p w14:paraId="799A600F" w14:textId="7A549798" w:rsidR="004A2A30" w:rsidRPr="00FA3583" w:rsidRDefault="004A2A30" w:rsidP="004A2A30">
            <w:pPr>
              <w:rPr>
                <w:rFonts w:ascii="宋体" w:eastAsia="宋体" w:hAnsi="宋体" w:cs="宋体"/>
                <w:sz w:val="24"/>
                <w:szCs w:val="24"/>
              </w:rPr>
            </w:pPr>
            <w:r w:rsidRPr="00FA3583">
              <w:rPr>
                <w:rFonts w:ascii="宋体" w:eastAsia="宋体" w:hAnsi="宋体" w:cs="宋体" w:hint="eastAsia"/>
                <w:sz w:val="24"/>
                <w:szCs w:val="24"/>
              </w:rPr>
              <w:t>1</w:t>
            </w:r>
            <w:r w:rsidRPr="00FA3583">
              <w:rPr>
                <w:rFonts w:ascii="宋体" w:eastAsia="宋体" w:hAnsi="宋体" w:cs="宋体"/>
                <w:sz w:val="24"/>
                <w:szCs w:val="24"/>
              </w:rPr>
              <w:t>.</w:t>
            </w:r>
            <w:r w:rsidRPr="00FA3583">
              <w:rPr>
                <w:rFonts w:ascii="宋体" w:eastAsia="宋体" w:hAnsi="宋体" w:cs="宋体" w:hint="eastAsia"/>
                <w:sz w:val="24"/>
                <w:szCs w:val="24"/>
              </w:rPr>
              <w:t>安全保障：学生安全、</w:t>
            </w:r>
            <w:r w:rsidR="008015B7" w:rsidRPr="008015B7">
              <w:rPr>
                <w:rFonts w:ascii="宋体" w:eastAsia="宋体" w:hAnsi="宋体" w:cs="宋体" w:hint="eastAsia"/>
                <w:sz w:val="24"/>
                <w:szCs w:val="24"/>
              </w:rPr>
              <w:t>食品</w:t>
            </w:r>
            <w:r w:rsidRPr="00FA3583">
              <w:rPr>
                <w:rFonts w:ascii="宋体" w:eastAsia="宋体" w:hAnsi="宋体" w:cs="宋体" w:hint="eastAsia"/>
                <w:sz w:val="24"/>
                <w:szCs w:val="24"/>
              </w:rPr>
              <w:t>安全、实验室安全、实习实训安全、在建项目安全、消防安全、防汛救灾应急演练、警民共建、平安校园建设等安全稳定、安全防范措施</w:t>
            </w:r>
            <w:r w:rsidR="005B1B66">
              <w:rPr>
                <w:rFonts w:ascii="宋体" w:eastAsia="宋体" w:hAnsi="宋体" w:cs="宋体" w:hint="eastAsia"/>
                <w:sz w:val="24"/>
                <w:szCs w:val="24"/>
              </w:rPr>
              <w:t>、</w:t>
            </w:r>
            <w:r w:rsidR="005B1B66" w:rsidRPr="005B1B66">
              <w:rPr>
                <w:rFonts w:ascii="宋体" w:eastAsia="宋体" w:hAnsi="宋体" w:cs="宋体" w:hint="eastAsia"/>
                <w:sz w:val="24"/>
                <w:szCs w:val="24"/>
              </w:rPr>
              <w:t>学生</w:t>
            </w:r>
            <w:proofErr w:type="gramStart"/>
            <w:r w:rsidR="005B1B66" w:rsidRPr="005B1B66">
              <w:rPr>
                <w:rFonts w:ascii="宋体" w:eastAsia="宋体" w:hAnsi="宋体" w:cs="宋体" w:hint="eastAsia"/>
                <w:sz w:val="24"/>
                <w:szCs w:val="24"/>
              </w:rPr>
              <w:t>医</w:t>
            </w:r>
            <w:proofErr w:type="gramEnd"/>
            <w:r w:rsidR="005B1B66" w:rsidRPr="005B1B66">
              <w:rPr>
                <w:rFonts w:ascii="宋体" w:eastAsia="宋体" w:hAnsi="宋体" w:cs="宋体" w:hint="eastAsia"/>
                <w:sz w:val="24"/>
                <w:szCs w:val="24"/>
              </w:rPr>
              <w:t>保和校方责任险工作</w:t>
            </w:r>
            <w:r w:rsidRPr="00FA3583">
              <w:rPr>
                <w:rFonts w:ascii="宋体" w:eastAsia="宋体" w:hAnsi="宋体" w:cs="宋体" w:hint="eastAsia"/>
                <w:sz w:val="24"/>
                <w:szCs w:val="24"/>
              </w:rPr>
              <w:t>；</w:t>
            </w:r>
          </w:p>
          <w:p w14:paraId="790AD399" w14:textId="6C7259E5" w:rsidR="004A2A30" w:rsidRPr="00FA3583" w:rsidRDefault="00FA3583" w:rsidP="004A2A30">
            <w:pPr>
              <w:rPr>
                <w:rFonts w:ascii="宋体" w:eastAsia="宋体" w:hAnsi="宋体" w:cs="宋体"/>
                <w:sz w:val="24"/>
                <w:szCs w:val="24"/>
              </w:rPr>
            </w:pPr>
            <w:r w:rsidRPr="00FA3583">
              <w:rPr>
                <w:rFonts w:ascii="宋体" w:eastAsia="宋体" w:hAnsi="宋体" w:cs="宋体"/>
                <w:sz w:val="24"/>
                <w:szCs w:val="24"/>
              </w:rPr>
              <w:t>2</w:t>
            </w:r>
            <w:r w:rsidR="004A2A30" w:rsidRPr="00FA3583">
              <w:rPr>
                <w:rFonts w:ascii="宋体" w:eastAsia="宋体" w:hAnsi="宋体" w:cs="宋体"/>
                <w:sz w:val="24"/>
                <w:szCs w:val="24"/>
              </w:rPr>
              <w:t>.</w:t>
            </w:r>
            <w:r w:rsidR="00A0567C" w:rsidRPr="00FA3583">
              <w:rPr>
                <w:rFonts w:ascii="宋体" w:eastAsia="宋体" w:hAnsi="宋体" w:cs="宋体" w:hint="eastAsia"/>
                <w:sz w:val="24"/>
                <w:szCs w:val="24"/>
              </w:rPr>
              <w:t>资源保障</w:t>
            </w:r>
            <w:r w:rsidR="004A2A30" w:rsidRPr="00FA3583">
              <w:rPr>
                <w:rFonts w:ascii="宋体" w:eastAsia="宋体" w:hAnsi="宋体" w:cs="宋体" w:hint="eastAsia"/>
                <w:sz w:val="24"/>
                <w:szCs w:val="24"/>
              </w:rPr>
              <w:t>：基本建设保障、办公场所改造、餐厅改造、宿舍楼改造、实验室保障、</w:t>
            </w:r>
            <w:r w:rsidR="009A4016" w:rsidRPr="009A4016">
              <w:rPr>
                <w:rFonts w:ascii="宋体" w:eastAsia="宋体" w:hAnsi="宋体" w:cs="宋体" w:hint="eastAsia"/>
                <w:sz w:val="24"/>
                <w:szCs w:val="24"/>
              </w:rPr>
              <w:t>省</w:t>
            </w:r>
            <w:r w:rsidR="009A4016" w:rsidRPr="009A4016">
              <w:rPr>
                <w:rFonts w:ascii="宋体" w:eastAsia="宋体" w:hAnsi="宋体" w:cs="宋体"/>
                <w:sz w:val="24"/>
                <w:szCs w:val="24"/>
              </w:rPr>
              <w:t>级工程技术研究中心</w:t>
            </w:r>
            <w:r w:rsidR="009A4016">
              <w:rPr>
                <w:rFonts w:ascii="宋体" w:eastAsia="宋体" w:hAnsi="宋体" w:cs="宋体" w:hint="eastAsia"/>
                <w:sz w:val="24"/>
                <w:szCs w:val="24"/>
              </w:rPr>
              <w:t>、</w:t>
            </w:r>
            <w:r w:rsidR="004A2A30" w:rsidRPr="00FA3583">
              <w:rPr>
                <w:rFonts w:ascii="宋体" w:eastAsia="宋体" w:hAnsi="宋体" w:cs="宋体" w:hint="eastAsia"/>
                <w:sz w:val="24"/>
                <w:szCs w:val="24"/>
              </w:rPr>
              <w:t>图书馆工作、校园网络</w:t>
            </w:r>
            <w:r w:rsidRPr="00FA3583">
              <w:rPr>
                <w:rFonts w:ascii="宋体" w:eastAsia="宋体" w:hAnsi="宋体" w:cs="宋体" w:hint="eastAsia"/>
                <w:sz w:val="24"/>
                <w:szCs w:val="24"/>
              </w:rPr>
              <w:t>建设等；</w:t>
            </w:r>
          </w:p>
          <w:p w14:paraId="34A7250A" w14:textId="33B18B76" w:rsidR="004C04EC" w:rsidRPr="00FA3583" w:rsidRDefault="00FA3583" w:rsidP="009D0C35">
            <w:pPr>
              <w:rPr>
                <w:rFonts w:ascii="宋体" w:eastAsia="宋体" w:hAnsi="宋体" w:cs="宋体"/>
                <w:sz w:val="24"/>
                <w:szCs w:val="24"/>
              </w:rPr>
            </w:pPr>
            <w:r w:rsidRPr="00FA3583">
              <w:rPr>
                <w:rFonts w:ascii="宋体" w:eastAsia="宋体" w:hAnsi="宋体" w:cs="宋体"/>
                <w:sz w:val="24"/>
                <w:szCs w:val="24"/>
              </w:rPr>
              <w:t>3</w:t>
            </w:r>
            <w:r w:rsidR="004A2A30" w:rsidRPr="00FA3583">
              <w:rPr>
                <w:rFonts w:ascii="宋体" w:eastAsia="宋体" w:hAnsi="宋体" w:cs="宋体"/>
                <w:sz w:val="24"/>
                <w:szCs w:val="24"/>
              </w:rPr>
              <w:t>.</w:t>
            </w:r>
            <w:r w:rsidR="004A2A30" w:rsidRPr="00FA3583">
              <w:rPr>
                <w:rFonts w:ascii="宋体" w:eastAsia="宋体" w:hAnsi="宋体" w:cs="宋体" w:hint="eastAsia"/>
                <w:sz w:val="24"/>
                <w:szCs w:val="24"/>
              </w:rPr>
              <w:t>亮点工作：</w:t>
            </w:r>
            <w:r w:rsidR="004A2A30" w:rsidRPr="00FA3583">
              <w:rPr>
                <w:rFonts w:ascii="宋体" w:eastAsia="宋体" w:hAnsi="宋体" w:cs="宋体"/>
                <w:sz w:val="24"/>
                <w:szCs w:val="24"/>
              </w:rPr>
              <w:t>中层干部</w:t>
            </w:r>
            <w:proofErr w:type="gramStart"/>
            <w:r w:rsidR="004A2A30" w:rsidRPr="00FA3583">
              <w:rPr>
                <w:rFonts w:ascii="宋体" w:eastAsia="宋体" w:hAnsi="宋体" w:cs="宋体"/>
                <w:sz w:val="24"/>
                <w:szCs w:val="24"/>
              </w:rPr>
              <w:t>履</w:t>
            </w:r>
            <w:proofErr w:type="gramEnd"/>
            <w:r w:rsidR="004A2A30" w:rsidRPr="00FA3583">
              <w:rPr>
                <w:rFonts w:ascii="宋体" w:eastAsia="宋体" w:hAnsi="宋体" w:cs="宋体"/>
                <w:sz w:val="24"/>
                <w:szCs w:val="24"/>
              </w:rPr>
              <w:t>职能力提升培训</w:t>
            </w:r>
            <w:r w:rsidR="004A2A30" w:rsidRPr="00FA3583">
              <w:rPr>
                <w:rFonts w:ascii="宋体" w:eastAsia="宋体" w:hAnsi="宋体" w:cs="宋体" w:hint="eastAsia"/>
                <w:sz w:val="24"/>
                <w:szCs w:val="24"/>
              </w:rPr>
              <w:t>、</w:t>
            </w:r>
            <w:r w:rsidRPr="00FA3583">
              <w:rPr>
                <w:rFonts w:ascii="宋体" w:eastAsia="宋体" w:hAnsi="宋体" w:cs="宋体" w:hint="eastAsia"/>
                <w:sz w:val="24"/>
                <w:szCs w:val="24"/>
              </w:rPr>
              <w:t>新教师入职培训、</w:t>
            </w:r>
            <w:r w:rsidR="004A2A30" w:rsidRPr="00FA3583">
              <w:rPr>
                <w:rFonts w:ascii="宋体" w:eastAsia="宋体" w:hAnsi="宋体" w:cs="宋体" w:hint="eastAsia"/>
                <w:sz w:val="24"/>
                <w:szCs w:val="24"/>
              </w:rPr>
              <w:t>建春门路校区启用、智能装备工匠实验室获</w:t>
            </w:r>
            <w:proofErr w:type="gramStart"/>
            <w:r w:rsidR="004A2A30" w:rsidRPr="00FA3583">
              <w:rPr>
                <w:rFonts w:ascii="宋体" w:eastAsia="宋体" w:hAnsi="宋体" w:cs="宋体" w:hint="eastAsia"/>
                <w:sz w:val="24"/>
                <w:szCs w:val="24"/>
              </w:rPr>
              <w:t>批全省</w:t>
            </w:r>
            <w:proofErr w:type="gramEnd"/>
            <w:r w:rsidR="004A2A30" w:rsidRPr="00FA3583">
              <w:rPr>
                <w:rFonts w:ascii="宋体" w:eastAsia="宋体" w:hAnsi="宋体" w:cs="宋体" w:hint="eastAsia"/>
                <w:sz w:val="24"/>
                <w:szCs w:val="24"/>
              </w:rPr>
              <w:t>首批工匠实验室、</w:t>
            </w:r>
            <w:r w:rsidRPr="00FA3583">
              <w:rPr>
                <w:rFonts w:ascii="宋体" w:eastAsia="宋体" w:hAnsi="宋体" w:cs="宋体" w:hint="eastAsia"/>
                <w:sz w:val="24"/>
                <w:szCs w:val="24"/>
              </w:rPr>
              <w:t>获批</w:t>
            </w:r>
            <w:r w:rsidRPr="00FA3583">
              <w:rPr>
                <w:rFonts w:ascii="宋体" w:eastAsia="宋体" w:hAnsi="宋体" w:cs="宋体"/>
                <w:sz w:val="24"/>
                <w:szCs w:val="24"/>
              </w:rPr>
              <w:t>市级</w:t>
            </w:r>
            <w:proofErr w:type="gramStart"/>
            <w:r w:rsidRPr="00FA3583">
              <w:rPr>
                <w:rFonts w:ascii="宋体" w:eastAsia="宋体" w:hAnsi="宋体" w:cs="宋体"/>
                <w:sz w:val="24"/>
                <w:szCs w:val="24"/>
              </w:rPr>
              <w:t>健康单位</w:t>
            </w:r>
            <w:proofErr w:type="gramEnd"/>
            <w:r w:rsidRPr="00FA3583">
              <w:rPr>
                <w:rFonts w:ascii="宋体" w:eastAsia="宋体" w:hAnsi="宋体" w:cs="宋体" w:hint="eastAsia"/>
                <w:sz w:val="24"/>
                <w:szCs w:val="24"/>
              </w:rPr>
              <w:t>等。</w:t>
            </w:r>
          </w:p>
        </w:tc>
        <w:tc>
          <w:tcPr>
            <w:tcW w:w="1054" w:type="pct"/>
            <w:vAlign w:val="center"/>
          </w:tcPr>
          <w:p w14:paraId="0B44CCE0" w14:textId="71A8A692" w:rsidR="00775E30" w:rsidRPr="00FA3583" w:rsidRDefault="00FA3583" w:rsidP="008759C0">
            <w:pPr>
              <w:jc w:val="left"/>
              <w:rPr>
                <w:rFonts w:ascii="宋体" w:eastAsia="宋体" w:hAnsi="宋体" w:cs="宋体"/>
                <w:sz w:val="24"/>
                <w:szCs w:val="24"/>
              </w:rPr>
            </w:pPr>
            <w:r w:rsidRPr="00FA3583">
              <w:rPr>
                <w:rFonts w:ascii="宋体" w:eastAsia="宋体" w:hAnsi="宋体" w:cs="宋体" w:hint="eastAsia"/>
                <w:sz w:val="24"/>
                <w:szCs w:val="24"/>
              </w:rPr>
              <w:t>学生处、教务处、武装部</w:t>
            </w:r>
            <w:r w:rsidRPr="00FA3583">
              <w:rPr>
                <w:rFonts w:ascii="宋体" w:eastAsia="宋体" w:hAnsi="宋体" w:cs="宋体"/>
                <w:sz w:val="24"/>
                <w:szCs w:val="24"/>
              </w:rPr>
              <w:t>(保卫处)</w:t>
            </w:r>
            <w:r w:rsidRPr="00FA3583">
              <w:rPr>
                <w:rFonts w:ascii="宋体" w:eastAsia="宋体" w:hAnsi="宋体" w:cs="宋体" w:hint="eastAsia"/>
                <w:sz w:val="24"/>
                <w:szCs w:val="24"/>
              </w:rPr>
              <w:t>、后勤服务中心、总务处</w:t>
            </w:r>
            <w:r w:rsidRPr="00FA3583">
              <w:rPr>
                <w:rFonts w:ascii="宋体" w:eastAsia="宋体" w:hAnsi="宋体" w:cs="宋体"/>
                <w:sz w:val="24"/>
                <w:szCs w:val="24"/>
              </w:rPr>
              <w:t>(基建处)</w:t>
            </w:r>
            <w:r w:rsidRPr="00FA3583">
              <w:rPr>
                <w:rFonts w:ascii="宋体" w:eastAsia="宋体" w:hAnsi="宋体" w:cs="宋体" w:hint="eastAsia"/>
                <w:sz w:val="24"/>
                <w:szCs w:val="24"/>
              </w:rPr>
              <w:t>、图书馆、</w:t>
            </w:r>
            <w:r w:rsidR="00A0567C" w:rsidRPr="00FA3583">
              <w:rPr>
                <w:rFonts w:ascii="宋体" w:eastAsia="宋体" w:hAnsi="宋体" w:cs="宋体" w:hint="eastAsia"/>
                <w:sz w:val="24"/>
                <w:szCs w:val="24"/>
              </w:rPr>
              <w:t>党政办公室、</w:t>
            </w:r>
            <w:r w:rsidRPr="00FA3583">
              <w:rPr>
                <w:rFonts w:ascii="宋体" w:eastAsia="宋体" w:hAnsi="宋体" w:cs="宋体" w:hint="eastAsia"/>
                <w:sz w:val="24"/>
                <w:szCs w:val="24"/>
              </w:rPr>
              <w:t>人事处、</w:t>
            </w:r>
            <w:r w:rsidR="009A4016">
              <w:rPr>
                <w:rFonts w:ascii="宋体" w:eastAsia="宋体" w:hAnsi="宋体" w:cs="宋体" w:hint="eastAsia"/>
                <w:sz w:val="24"/>
                <w:szCs w:val="24"/>
              </w:rPr>
              <w:t>科研外事处、</w:t>
            </w:r>
            <w:r w:rsidR="001066B2" w:rsidRPr="00FA3583">
              <w:rPr>
                <w:rFonts w:ascii="宋体" w:eastAsia="宋体" w:hAnsi="宋体" w:cs="宋体" w:hint="eastAsia"/>
                <w:sz w:val="24"/>
                <w:szCs w:val="24"/>
              </w:rPr>
              <w:t>智能制造与装备学院</w:t>
            </w:r>
          </w:p>
        </w:tc>
      </w:tr>
      <w:tr w:rsidR="005573FE" w:rsidRPr="00A0528C" w14:paraId="29822302" w14:textId="579C6B00" w:rsidTr="00D644E8">
        <w:tc>
          <w:tcPr>
            <w:tcW w:w="661" w:type="pct"/>
            <w:vMerge/>
            <w:vAlign w:val="center"/>
          </w:tcPr>
          <w:p w14:paraId="2E671761"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43F8BE74" w14:textId="77777777" w:rsidR="00A0567C" w:rsidRPr="00B61C2F" w:rsidRDefault="00A0567C" w:rsidP="009D0C35">
            <w:pPr>
              <w:rPr>
                <w:rFonts w:ascii="宋体" w:eastAsia="宋体" w:hAnsi="宋体" w:cs="宋体"/>
                <w:sz w:val="24"/>
                <w:szCs w:val="24"/>
              </w:rPr>
            </w:pPr>
            <w:r w:rsidRPr="00B61C2F">
              <w:rPr>
                <w:rFonts w:ascii="宋体" w:eastAsia="宋体" w:hAnsi="宋体" w:cs="宋体" w:hint="eastAsia"/>
                <w:sz w:val="24"/>
                <w:szCs w:val="24"/>
              </w:rPr>
              <w:t>6.4质量保障</w:t>
            </w:r>
          </w:p>
        </w:tc>
        <w:tc>
          <w:tcPr>
            <w:tcW w:w="2503" w:type="pct"/>
            <w:vAlign w:val="center"/>
          </w:tcPr>
          <w:p w14:paraId="0A4884C8" w14:textId="79172DE4" w:rsidR="00A0567C" w:rsidRPr="00B61C2F" w:rsidRDefault="00A0567C" w:rsidP="009D0C35">
            <w:pPr>
              <w:rPr>
                <w:rFonts w:ascii="宋体" w:eastAsia="宋体" w:hAnsi="宋体" w:cs="宋体"/>
                <w:sz w:val="24"/>
                <w:szCs w:val="24"/>
              </w:rPr>
            </w:pPr>
            <w:r w:rsidRPr="00B61C2F">
              <w:rPr>
                <w:rFonts w:ascii="宋体" w:eastAsia="宋体" w:hAnsi="宋体" w:cs="宋体" w:hint="eastAsia"/>
                <w:sz w:val="24"/>
                <w:szCs w:val="24"/>
              </w:rPr>
              <w:t>与</w:t>
            </w:r>
            <w:r w:rsidR="0079609D" w:rsidRPr="00B61C2F">
              <w:rPr>
                <w:rFonts w:ascii="宋体" w:eastAsia="宋体" w:hAnsi="宋体" w:cs="宋体" w:hint="eastAsia"/>
                <w:sz w:val="24"/>
                <w:szCs w:val="24"/>
              </w:rPr>
              <w:t>“</w:t>
            </w:r>
            <w:r w:rsidRPr="00B61C2F">
              <w:rPr>
                <w:rFonts w:ascii="宋体" w:eastAsia="宋体" w:hAnsi="宋体" w:cs="宋体" w:hint="eastAsia"/>
                <w:sz w:val="24"/>
                <w:szCs w:val="24"/>
              </w:rPr>
              <w:t>质量保证</w:t>
            </w:r>
            <w:r w:rsidR="0079609D" w:rsidRPr="00B61C2F">
              <w:rPr>
                <w:rFonts w:ascii="宋体" w:eastAsia="宋体" w:hAnsi="宋体" w:cs="宋体" w:hint="eastAsia"/>
                <w:sz w:val="24"/>
                <w:szCs w:val="24"/>
              </w:rPr>
              <w:t>”</w:t>
            </w:r>
            <w:r w:rsidRPr="00B61C2F">
              <w:rPr>
                <w:rFonts w:ascii="宋体" w:eastAsia="宋体" w:hAnsi="宋体" w:cs="宋体" w:hint="eastAsia"/>
                <w:sz w:val="24"/>
                <w:szCs w:val="24"/>
              </w:rPr>
              <w:t>体系建设相关的举措与成效</w:t>
            </w:r>
            <w:r w:rsidR="0079609D" w:rsidRPr="00B61C2F">
              <w:rPr>
                <w:rFonts w:ascii="宋体" w:eastAsia="宋体" w:hAnsi="宋体" w:cs="宋体" w:hint="eastAsia"/>
                <w:sz w:val="24"/>
                <w:szCs w:val="24"/>
              </w:rPr>
              <w:t>。例如：</w:t>
            </w:r>
          </w:p>
          <w:p w14:paraId="45A8E596" w14:textId="766453D1" w:rsidR="008015B7" w:rsidRPr="00B61C2F" w:rsidRDefault="008015B7" w:rsidP="009D0C35">
            <w:pPr>
              <w:rPr>
                <w:rFonts w:ascii="宋体" w:eastAsia="宋体" w:hAnsi="宋体" w:cs="宋体"/>
                <w:sz w:val="24"/>
                <w:szCs w:val="24"/>
              </w:rPr>
            </w:pPr>
            <w:r w:rsidRPr="00B61C2F">
              <w:rPr>
                <w:rFonts w:ascii="宋体" w:eastAsia="宋体" w:hAnsi="宋体" w:cs="宋体" w:hint="eastAsia"/>
                <w:sz w:val="24"/>
                <w:szCs w:val="24"/>
              </w:rPr>
              <w:t>1</w:t>
            </w:r>
            <w:r w:rsidRPr="00B61C2F">
              <w:rPr>
                <w:rFonts w:ascii="宋体" w:eastAsia="宋体" w:hAnsi="宋体" w:cs="宋体"/>
                <w:sz w:val="24"/>
                <w:szCs w:val="24"/>
              </w:rPr>
              <w:t>.</w:t>
            </w:r>
            <w:r w:rsidRPr="00B61C2F">
              <w:rPr>
                <w:rFonts w:ascii="宋体" w:eastAsia="宋体" w:hAnsi="宋体" w:cs="宋体" w:hint="eastAsia"/>
                <w:sz w:val="24"/>
                <w:szCs w:val="24"/>
              </w:rPr>
              <w:t>工作调度：重点工作调度会、重点工作推进会、</w:t>
            </w:r>
            <w:r w:rsidRPr="00B61C2F">
              <w:rPr>
                <w:rFonts w:ascii="宋体" w:eastAsia="宋体" w:hAnsi="宋体" w:cs="宋体"/>
                <w:sz w:val="24"/>
                <w:szCs w:val="24"/>
              </w:rPr>
              <w:t>学期工作考核</w:t>
            </w:r>
            <w:r w:rsidRPr="00B61C2F">
              <w:rPr>
                <w:rFonts w:ascii="宋体" w:eastAsia="宋体" w:hAnsi="宋体" w:cs="宋体" w:hint="eastAsia"/>
                <w:sz w:val="24"/>
                <w:szCs w:val="24"/>
              </w:rPr>
              <w:t>、校领导深入教学一线检查等；</w:t>
            </w:r>
          </w:p>
          <w:p w14:paraId="38AF364B" w14:textId="044D5F38" w:rsidR="004C04EC" w:rsidRPr="00B61C2F" w:rsidRDefault="008015B7" w:rsidP="00B61C2F">
            <w:pPr>
              <w:rPr>
                <w:rFonts w:ascii="宋体" w:eastAsia="宋体" w:hAnsi="宋体" w:cs="宋体"/>
                <w:sz w:val="24"/>
                <w:szCs w:val="24"/>
              </w:rPr>
            </w:pPr>
            <w:r w:rsidRPr="00B61C2F">
              <w:rPr>
                <w:rFonts w:ascii="宋体" w:eastAsia="宋体" w:hAnsi="宋体" w:cs="宋体"/>
                <w:sz w:val="24"/>
                <w:szCs w:val="24"/>
              </w:rPr>
              <w:t>2</w:t>
            </w:r>
            <w:r w:rsidR="0079609D" w:rsidRPr="00B61C2F">
              <w:rPr>
                <w:rFonts w:ascii="宋体" w:eastAsia="宋体" w:hAnsi="宋体" w:cs="宋体"/>
                <w:sz w:val="24"/>
                <w:szCs w:val="24"/>
              </w:rPr>
              <w:t>.</w:t>
            </w:r>
            <w:r w:rsidRPr="00B61C2F">
              <w:rPr>
                <w:rFonts w:ascii="宋体" w:eastAsia="宋体" w:hAnsi="宋体" w:cs="宋体" w:hint="eastAsia"/>
                <w:sz w:val="24"/>
                <w:szCs w:val="24"/>
              </w:rPr>
              <w:t>专项检查</w:t>
            </w:r>
            <w:r w:rsidR="0079609D" w:rsidRPr="00B61C2F">
              <w:rPr>
                <w:rFonts w:ascii="宋体" w:eastAsia="宋体" w:hAnsi="宋体" w:cs="宋体" w:hint="eastAsia"/>
                <w:sz w:val="24"/>
                <w:szCs w:val="24"/>
              </w:rPr>
              <w:t>：校领导随机进班听课、</w:t>
            </w:r>
            <w:r w:rsidRPr="00B61C2F">
              <w:rPr>
                <w:rFonts w:ascii="宋体" w:eastAsia="宋体" w:hAnsi="宋体" w:cs="宋体" w:hint="eastAsia"/>
                <w:sz w:val="24"/>
                <w:szCs w:val="24"/>
              </w:rPr>
              <w:t>教学督导委员会常规听课、</w:t>
            </w:r>
            <w:r w:rsidRPr="00B61C2F">
              <w:rPr>
                <w:rFonts w:ascii="宋体" w:eastAsia="宋体" w:hAnsi="宋体" w:cs="宋体"/>
                <w:sz w:val="24"/>
                <w:szCs w:val="24"/>
              </w:rPr>
              <w:t>教材使用、校内出版物专项检查</w:t>
            </w:r>
            <w:r w:rsidR="00B61C2F" w:rsidRPr="00B61C2F">
              <w:rPr>
                <w:rFonts w:ascii="宋体" w:eastAsia="宋体" w:hAnsi="宋体" w:cs="宋体" w:hint="eastAsia"/>
                <w:sz w:val="24"/>
                <w:szCs w:val="24"/>
              </w:rPr>
              <w:t>等。</w:t>
            </w:r>
          </w:p>
        </w:tc>
        <w:tc>
          <w:tcPr>
            <w:tcW w:w="1054" w:type="pct"/>
            <w:vAlign w:val="center"/>
          </w:tcPr>
          <w:p w14:paraId="34C2A008" w14:textId="59DAB09F" w:rsidR="00A0567C" w:rsidRPr="00B61C2F" w:rsidRDefault="00B61C2F" w:rsidP="008759C0">
            <w:pPr>
              <w:jc w:val="left"/>
              <w:rPr>
                <w:rFonts w:ascii="宋体" w:eastAsia="宋体" w:hAnsi="宋体" w:cs="宋体"/>
                <w:sz w:val="24"/>
                <w:szCs w:val="24"/>
              </w:rPr>
            </w:pPr>
            <w:r w:rsidRPr="00B61C2F">
              <w:rPr>
                <w:rFonts w:ascii="宋体" w:eastAsia="宋体" w:hAnsi="宋体" w:cs="宋体" w:hint="eastAsia"/>
                <w:sz w:val="24"/>
                <w:szCs w:val="24"/>
              </w:rPr>
              <w:t>党政办公室、党委宣传部、人事处、</w:t>
            </w:r>
            <w:r w:rsidR="00A0567C" w:rsidRPr="00B61C2F">
              <w:rPr>
                <w:rFonts w:ascii="宋体" w:eastAsia="宋体" w:hAnsi="宋体" w:cs="宋体" w:hint="eastAsia"/>
                <w:sz w:val="24"/>
                <w:szCs w:val="24"/>
              </w:rPr>
              <w:t>教务处、教学督导委员会</w:t>
            </w:r>
          </w:p>
        </w:tc>
      </w:tr>
      <w:tr w:rsidR="005573FE" w:rsidRPr="00A0528C" w14:paraId="0A58E825" w14:textId="70082B58" w:rsidTr="00D644E8">
        <w:tc>
          <w:tcPr>
            <w:tcW w:w="661" w:type="pct"/>
            <w:vMerge/>
            <w:vAlign w:val="center"/>
          </w:tcPr>
          <w:p w14:paraId="0085BDE0" w14:textId="77777777" w:rsidR="00A0567C" w:rsidRPr="00A0528C" w:rsidRDefault="00A0567C" w:rsidP="009D0C35">
            <w:pPr>
              <w:jc w:val="center"/>
              <w:rPr>
                <w:rFonts w:ascii="宋体" w:eastAsia="宋体" w:hAnsi="宋体" w:cs="宋体"/>
                <w:color w:val="4472C4" w:themeColor="accent1"/>
                <w:sz w:val="24"/>
                <w:szCs w:val="24"/>
              </w:rPr>
            </w:pPr>
          </w:p>
        </w:tc>
        <w:tc>
          <w:tcPr>
            <w:tcW w:w="782" w:type="pct"/>
            <w:vAlign w:val="center"/>
          </w:tcPr>
          <w:p w14:paraId="25D1EC0E" w14:textId="77777777" w:rsidR="00A0567C" w:rsidRPr="00D8697D" w:rsidRDefault="00A0567C" w:rsidP="009D0C35">
            <w:pPr>
              <w:rPr>
                <w:rFonts w:ascii="宋体" w:eastAsia="宋体" w:hAnsi="宋体" w:cs="宋体"/>
                <w:sz w:val="24"/>
                <w:szCs w:val="24"/>
              </w:rPr>
            </w:pPr>
            <w:r w:rsidRPr="00D8697D">
              <w:rPr>
                <w:rFonts w:ascii="宋体" w:eastAsia="宋体" w:hAnsi="宋体" w:cs="宋体" w:hint="eastAsia"/>
                <w:sz w:val="24"/>
                <w:szCs w:val="24"/>
              </w:rPr>
              <w:t>6</w:t>
            </w:r>
            <w:r w:rsidRPr="00D8697D">
              <w:rPr>
                <w:rFonts w:ascii="宋体" w:eastAsia="宋体" w:hAnsi="宋体" w:cs="宋体"/>
                <w:sz w:val="24"/>
                <w:szCs w:val="24"/>
              </w:rPr>
              <w:t>.5</w:t>
            </w:r>
            <w:r w:rsidRPr="00D8697D">
              <w:rPr>
                <w:rFonts w:ascii="宋体" w:eastAsia="宋体" w:hAnsi="宋体" w:cs="宋体" w:hint="eastAsia"/>
                <w:sz w:val="24"/>
                <w:szCs w:val="24"/>
              </w:rPr>
              <w:t>政策保障</w:t>
            </w:r>
          </w:p>
        </w:tc>
        <w:tc>
          <w:tcPr>
            <w:tcW w:w="2503" w:type="pct"/>
            <w:vAlign w:val="center"/>
          </w:tcPr>
          <w:p w14:paraId="61A35F87" w14:textId="5CE5C9FD" w:rsidR="00FD1776" w:rsidRPr="00D8697D" w:rsidRDefault="00FD1776" w:rsidP="009D0C35">
            <w:pPr>
              <w:rPr>
                <w:rFonts w:ascii="宋体" w:eastAsia="宋体" w:hAnsi="宋体"/>
                <w:bCs/>
                <w:sz w:val="24"/>
                <w:szCs w:val="24"/>
              </w:rPr>
            </w:pPr>
            <w:r w:rsidRPr="00D8697D">
              <w:rPr>
                <w:rFonts w:ascii="宋体" w:eastAsia="宋体" w:hAnsi="宋体" w:hint="eastAsia"/>
                <w:bCs/>
                <w:sz w:val="24"/>
                <w:szCs w:val="24"/>
              </w:rPr>
              <w:t>为保障学校发展和人才培养质量</w:t>
            </w:r>
            <w:r w:rsidR="00D8697D" w:rsidRPr="00D8697D">
              <w:rPr>
                <w:rFonts w:ascii="宋体" w:eastAsia="宋体" w:hAnsi="宋体" w:hint="eastAsia"/>
                <w:bCs/>
                <w:sz w:val="24"/>
                <w:szCs w:val="24"/>
              </w:rPr>
              <w:t>，</w:t>
            </w:r>
            <w:r w:rsidRPr="00D8697D">
              <w:rPr>
                <w:rFonts w:ascii="宋体" w:eastAsia="宋体" w:hAnsi="宋体" w:hint="eastAsia"/>
                <w:bCs/>
                <w:sz w:val="24"/>
                <w:szCs w:val="24"/>
              </w:rPr>
              <w:t>制定的与</w:t>
            </w:r>
            <w:r w:rsidR="00A0567C" w:rsidRPr="00D8697D">
              <w:rPr>
                <w:rFonts w:ascii="宋体" w:eastAsia="宋体" w:hAnsi="宋体"/>
                <w:bCs/>
                <w:sz w:val="24"/>
                <w:szCs w:val="24"/>
              </w:rPr>
              <w:t>学校治理</w:t>
            </w:r>
            <w:r w:rsidR="00A0567C" w:rsidRPr="00D8697D">
              <w:rPr>
                <w:rFonts w:ascii="宋体" w:eastAsia="宋体" w:hAnsi="宋体" w:hint="eastAsia"/>
                <w:bCs/>
                <w:sz w:val="24"/>
                <w:szCs w:val="24"/>
              </w:rPr>
              <w:t>、职工代表大会、深化综合改革、招生培养模式、信息公开</w:t>
            </w:r>
            <w:r w:rsidRPr="00D8697D">
              <w:rPr>
                <w:rFonts w:ascii="宋体" w:eastAsia="宋体" w:hAnsi="宋体" w:hint="eastAsia"/>
                <w:bCs/>
                <w:sz w:val="24"/>
                <w:szCs w:val="24"/>
              </w:rPr>
              <w:t>等相关政策和制度。例如：</w:t>
            </w:r>
          </w:p>
          <w:p w14:paraId="51F00DB2" w14:textId="4941A6B8" w:rsidR="00F372F9" w:rsidRPr="00D8697D" w:rsidRDefault="00F372F9" w:rsidP="00F372F9">
            <w:pPr>
              <w:rPr>
                <w:rFonts w:ascii="宋体" w:eastAsia="宋体" w:hAnsi="宋体" w:cs="宋体"/>
                <w:sz w:val="24"/>
                <w:szCs w:val="24"/>
              </w:rPr>
            </w:pPr>
            <w:r w:rsidRPr="00D8697D">
              <w:rPr>
                <w:rFonts w:ascii="宋体" w:eastAsia="宋体" w:hAnsi="宋体" w:cs="宋体" w:hint="eastAsia"/>
                <w:sz w:val="24"/>
                <w:szCs w:val="24"/>
              </w:rPr>
              <w:t>1</w:t>
            </w:r>
            <w:r w:rsidRPr="00D8697D">
              <w:rPr>
                <w:rFonts w:ascii="宋体" w:eastAsia="宋体" w:hAnsi="宋体" w:cs="宋体"/>
                <w:sz w:val="24"/>
                <w:szCs w:val="24"/>
              </w:rPr>
              <w:t>.</w:t>
            </w:r>
            <w:r w:rsidRPr="00D8697D">
              <w:rPr>
                <w:rFonts w:ascii="宋体" w:eastAsia="宋体" w:hAnsi="宋体" w:cs="宋体" w:hint="eastAsia"/>
                <w:sz w:val="24"/>
                <w:szCs w:val="24"/>
              </w:rPr>
              <w:t>人事工作：</w:t>
            </w:r>
            <w:r w:rsidR="0045279A" w:rsidRPr="00D8697D">
              <w:rPr>
                <w:rFonts w:ascii="宋体" w:eastAsia="宋体" w:hAnsi="宋体" w:cs="宋体" w:hint="eastAsia"/>
                <w:sz w:val="24"/>
                <w:szCs w:val="24"/>
              </w:rPr>
              <w:t>《高校教师系列专业技术职务推荐、评审办法》</w:t>
            </w:r>
            <w:r w:rsidRPr="00D8697D">
              <w:rPr>
                <w:rFonts w:ascii="宋体" w:eastAsia="宋体" w:hAnsi="宋体" w:cs="宋体" w:hint="eastAsia"/>
                <w:sz w:val="24"/>
                <w:szCs w:val="24"/>
              </w:rPr>
              <w:t>《专业技术岗位等级晋</w:t>
            </w:r>
            <w:r w:rsidRPr="00D8697D">
              <w:rPr>
                <w:rFonts w:ascii="宋体" w:eastAsia="宋体" w:hAnsi="宋体" w:cs="宋体" w:hint="eastAsia"/>
                <w:sz w:val="24"/>
                <w:szCs w:val="24"/>
              </w:rPr>
              <w:lastRenderedPageBreak/>
              <w:t>升实施办法》《高层次人才引进工作方案》</w:t>
            </w:r>
            <w:r w:rsidR="0045279A" w:rsidRPr="00D8697D">
              <w:rPr>
                <w:rFonts w:ascii="宋体" w:eastAsia="宋体" w:hAnsi="宋体" w:cs="宋体" w:hint="eastAsia"/>
                <w:sz w:val="24"/>
                <w:szCs w:val="24"/>
              </w:rPr>
              <w:t>《</w:t>
            </w:r>
            <w:r w:rsidR="0045279A" w:rsidRPr="00D8697D">
              <w:rPr>
                <w:rFonts w:ascii="宋体" w:eastAsia="宋体" w:hAnsi="宋体" w:cs="宋体"/>
                <w:sz w:val="24"/>
                <w:szCs w:val="24"/>
              </w:rPr>
              <w:t>人事档案管理办法</w:t>
            </w:r>
            <w:r w:rsidR="0045279A" w:rsidRPr="00D8697D">
              <w:rPr>
                <w:rFonts w:ascii="宋体" w:eastAsia="宋体" w:hAnsi="宋体" w:cs="宋体" w:hint="eastAsia"/>
                <w:sz w:val="24"/>
                <w:szCs w:val="24"/>
              </w:rPr>
              <w:t>》《劳务派遣人员管理办法》</w:t>
            </w:r>
            <w:r w:rsidRPr="00D8697D">
              <w:rPr>
                <w:rFonts w:ascii="宋体" w:eastAsia="宋体" w:hAnsi="宋体" w:cs="宋体" w:hint="eastAsia"/>
                <w:sz w:val="24"/>
                <w:szCs w:val="24"/>
              </w:rPr>
              <w:t>《因私出国（境）管理办法》《津补贴和劳务费发放管理办法》</w:t>
            </w:r>
            <w:r w:rsidR="0045279A" w:rsidRPr="00D8697D">
              <w:rPr>
                <w:rFonts w:ascii="宋体" w:eastAsia="宋体" w:hAnsi="宋体" w:cs="宋体" w:hint="eastAsia"/>
                <w:sz w:val="24"/>
                <w:szCs w:val="24"/>
              </w:rPr>
              <w:t>等；</w:t>
            </w:r>
          </w:p>
          <w:p w14:paraId="2DD04C2F" w14:textId="68B2DF08" w:rsidR="0045279A" w:rsidRPr="00D8697D" w:rsidRDefault="000C3F8C" w:rsidP="0045279A">
            <w:pPr>
              <w:rPr>
                <w:rFonts w:ascii="宋体" w:eastAsia="宋体" w:hAnsi="宋体" w:cs="宋体"/>
                <w:sz w:val="24"/>
                <w:szCs w:val="24"/>
              </w:rPr>
            </w:pPr>
            <w:r w:rsidRPr="00D8697D">
              <w:rPr>
                <w:rFonts w:ascii="宋体" w:eastAsia="宋体" w:hAnsi="宋体" w:cs="宋体" w:hint="eastAsia"/>
                <w:sz w:val="24"/>
                <w:szCs w:val="24"/>
              </w:rPr>
              <w:t>2</w:t>
            </w:r>
            <w:r w:rsidRPr="00D8697D">
              <w:rPr>
                <w:rFonts w:ascii="宋体" w:eastAsia="宋体" w:hAnsi="宋体" w:cs="宋体"/>
                <w:sz w:val="24"/>
                <w:szCs w:val="24"/>
              </w:rPr>
              <w:t>.</w:t>
            </w:r>
            <w:r w:rsidR="0045279A" w:rsidRPr="00D8697D">
              <w:rPr>
                <w:rFonts w:ascii="宋体" w:eastAsia="宋体" w:hAnsi="宋体" w:cs="宋体" w:hint="eastAsia"/>
                <w:sz w:val="24"/>
                <w:szCs w:val="24"/>
              </w:rPr>
              <w:t>教学工作：《教育教学综合改革试点实施方案》《教学管理规定》《课堂教学管理办法》《教学突发事件应</w:t>
            </w:r>
            <w:r w:rsidR="0045279A" w:rsidRPr="00D8697D">
              <w:rPr>
                <w:rFonts w:ascii="宋体" w:eastAsia="宋体" w:hAnsi="宋体" w:cs="宋体"/>
                <w:sz w:val="24"/>
                <w:szCs w:val="24"/>
              </w:rPr>
              <w:t>急处理预案</w:t>
            </w:r>
            <w:r w:rsidR="0045279A" w:rsidRPr="00D8697D">
              <w:rPr>
                <w:rFonts w:ascii="宋体" w:eastAsia="宋体" w:hAnsi="宋体" w:cs="宋体" w:hint="eastAsia"/>
                <w:sz w:val="24"/>
                <w:szCs w:val="24"/>
              </w:rPr>
              <w:t>》《</w:t>
            </w:r>
            <w:r w:rsidR="0045279A" w:rsidRPr="00D8697D">
              <w:rPr>
                <w:rFonts w:ascii="宋体" w:eastAsia="宋体" w:hAnsi="宋体" w:cs="宋体"/>
                <w:sz w:val="24"/>
                <w:szCs w:val="24"/>
              </w:rPr>
              <w:t>教学事故认定与处理办法</w:t>
            </w:r>
            <w:r w:rsidR="0045279A" w:rsidRPr="00D8697D">
              <w:rPr>
                <w:rFonts w:ascii="宋体" w:eastAsia="宋体" w:hAnsi="宋体" w:cs="宋体" w:hint="eastAsia"/>
                <w:sz w:val="24"/>
                <w:szCs w:val="24"/>
              </w:rPr>
              <w:t>》《</w:t>
            </w:r>
            <w:r w:rsidR="0045279A" w:rsidRPr="00D8697D">
              <w:rPr>
                <w:rFonts w:ascii="宋体" w:eastAsia="宋体" w:hAnsi="宋体" w:cs="宋体"/>
                <w:sz w:val="24"/>
                <w:szCs w:val="24"/>
              </w:rPr>
              <w:t>专业动态调整管理办法</w:t>
            </w:r>
            <w:r w:rsidR="0045279A" w:rsidRPr="00D8697D">
              <w:rPr>
                <w:rFonts w:ascii="宋体" w:eastAsia="宋体" w:hAnsi="宋体" w:cs="宋体" w:hint="eastAsia"/>
                <w:sz w:val="24"/>
                <w:szCs w:val="24"/>
              </w:rPr>
              <w:t>》《</w:t>
            </w:r>
            <w:r w:rsidR="0045279A" w:rsidRPr="00D8697D">
              <w:rPr>
                <w:rFonts w:ascii="宋体" w:eastAsia="宋体" w:hAnsi="宋体" w:cs="宋体"/>
                <w:sz w:val="24"/>
                <w:szCs w:val="24"/>
              </w:rPr>
              <w:t>实习管理办法</w:t>
            </w:r>
            <w:r w:rsidR="0045279A" w:rsidRPr="00D8697D">
              <w:rPr>
                <w:rFonts w:ascii="宋体" w:eastAsia="宋体" w:hAnsi="宋体" w:cs="宋体" w:hint="eastAsia"/>
                <w:sz w:val="24"/>
                <w:szCs w:val="24"/>
              </w:rPr>
              <w:t>》《</w:t>
            </w:r>
            <w:r w:rsidR="0045279A" w:rsidRPr="00D8697D">
              <w:rPr>
                <w:rFonts w:ascii="宋体" w:eastAsia="宋体" w:hAnsi="宋体" w:cs="宋体"/>
                <w:sz w:val="24"/>
                <w:szCs w:val="24"/>
              </w:rPr>
              <w:t>考务管理规定、监考员管理办法</w:t>
            </w:r>
            <w:r w:rsidR="0045279A" w:rsidRPr="00D8697D">
              <w:rPr>
                <w:rFonts w:ascii="宋体" w:eastAsia="宋体" w:hAnsi="宋体" w:cs="宋体" w:hint="eastAsia"/>
                <w:sz w:val="24"/>
                <w:szCs w:val="24"/>
              </w:rPr>
              <w:t>》《</w:t>
            </w:r>
            <w:r w:rsidR="0045279A" w:rsidRPr="00D8697D">
              <w:rPr>
                <w:rFonts w:ascii="宋体" w:eastAsia="宋体" w:hAnsi="宋体" w:cs="宋体"/>
                <w:sz w:val="24"/>
                <w:szCs w:val="24"/>
              </w:rPr>
              <w:t>教材建设管理办法</w:t>
            </w:r>
            <w:r w:rsidR="0045279A" w:rsidRPr="00D8697D">
              <w:rPr>
                <w:rFonts w:ascii="宋体" w:eastAsia="宋体" w:hAnsi="宋体" w:cs="宋体" w:hint="eastAsia"/>
                <w:sz w:val="24"/>
                <w:szCs w:val="24"/>
              </w:rPr>
              <w:t>》《健全和完善教学质量监控与保障体系的实施方案》《全面建立技能竞赛制度的实施办法》等；</w:t>
            </w:r>
          </w:p>
          <w:p w14:paraId="54238EF2" w14:textId="7A70C6F2" w:rsidR="000C3F8C" w:rsidRPr="00D8697D" w:rsidRDefault="00F37C6B" w:rsidP="009D0C35">
            <w:pPr>
              <w:rPr>
                <w:rFonts w:ascii="宋体" w:eastAsia="宋体" w:hAnsi="宋体" w:cs="宋体"/>
                <w:sz w:val="24"/>
                <w:szCs w:val="24"/>
              </w:rPr>
            </w:pPr>
            <w:r w:rsidRPr="00D8697D">
              <w:rPr>
                <w:rFonts w:ascii="宋体" w:eastAsia="宋体" w:hAnsi="宋体" w:cs="宋体"/>
                <w:sz w:val="24"/>
                <w:szCs w:val="24"/>
              </w:rPr>
              <w:t>3.</w:t>
            </w:r>
            <w:r w:rsidRPr="00D8697D">
              <w:rPr>
                <w:rFonts w:ascii="宋体" w:eastAsia="宋体" w:hAnsi="宋体" w:cs="宋体" w:hint="eastAsia"/>
                <w:sz w:val="24"/>
                <w:szCs w:val="24"/>
              </w:rPr>
              <w:t>学生工作：《学生意外伤害事故应急预案》《进一步加强大学生心理健康教育工作实施方案》等；</w:t>
            </w:r>
          </w:p>
          <w:p w14:paraId="033E5EF0" w14:textId="35CF0B1D" w:rsidR="00F37C6B" w:rsidRPr="00D8697D" w:rsidRDefault="00F37C6B" w:rsidP="00F37C6B">
            <w:pPr>
              <w:rPr>
                <w:rFonts w:ascii="宋体" w:eastAsia="宋体" w:hAnsi="宋体" w:cs="宋体"/>
                <w:sz w:val="24"/>
                <w:szCs w:val="24"/>
              </w:rPr>
            </w:pPr>
            <w:r w:rsidRPr="00D8697D">
              <w:rPr>
                <w:rFonts w:ascii="宋体" w:eastAsia="宋体" w:hAnsi="宋体" w:cs="宋体"/>
                <w:sz w:val="24"/>
                <w:szCs w:val="24"/>
              </w:rPr>
              <w:t>4</w:t>
            </w:r>
            <w:r w:rsidR="0045279A" w:rsidRPr="00D8697D">
              <w:rPr>
                <w:rFonts w:ascii="宋体" w:eastAsia="宋体" w:hAnsi="宋体" w:cs="宋体"/>
                <w:sz w:val="24"/>
                <w:szCs w:val="24"/>
              </w:rPr>
              <w:t>.</w:t>
            </w:r>
            <w:r w:rsidRPr="00D8697D">
              <w:rPr>
                <w:rFonts w:ascii="宋体" w:eastAsia="宋体" w:hAnsi="宋体" w:cs="宋体" w:hint="eastAsia"/>
                <w:sz w:val="24"/>
                <w:szCs w:val="24"/>
              </w:rPr>
              <w:t>党政工作：《年度工作任务考核管理办法》等；</w:t>
            </w:r>
          </w:p>
          <w:p w14:paraId="4DAFBDBE" w14:textId="4BEE1322" w:rsidR="0045279A" w:rsidRPr="00D8697D" w:rsidRDefault="00F37C6B" w:rsidP="009D0C35">
            <w:pPr>
              <w:rPr>
                <w:rFonts w:ascii="宋体" w:eastAsia="宋体" w:hAnsi="宋体" w:cs="宋体"/>
                <w:sz w:val="24"/>
                <w:szCs w:val="24"/>
              </w:rPr>
            </w:pPr>
            <w:r w:rsidRPr="00D8697D">
              <w:rPr>
                <w:rFonts w:ascii="宋体" w:eastAsia="宋体" w:hAnsi="宋体" w:cs="宋体" w:hint="eastAsia"/>
                <w:sz w:val="24"/>
                <w:szCs w:val="24"/>
              </w:rPr>
              <w:t>5</w:t>
            </w:r>
            <w:r w:rsidRPr="00D8697D">
              <w:rPr>
                <w:rFonts w:ascii="宋体" w:eastAsia="宋体" w:hAnsi="宋体" w:cs="宋体"/>
                <w:sz w:val="24"/>
                <w:szCs w:val="24"/>
              </w:rPr>
              <w:t>.</w:t>
            </w:r>
            <w:r w:rsidR="0045279A" w:rsidRPr="00D8697D">
              <w:rPr>
                <w:rFonts w:ascii="宋体" w:eastAsia="宋体" w:hAnsi="宋体" w:cs="宋体" w:hint="eastAsia"/>
                <w:sz w:val="24"/>
                <w:szCs w:val="24"/>
              </w:rPr>
              <w:t>审计工作：《建设工程项目审计管理办法》《建设工程项目全过</w:t>
            </w:r>
            <w:r w:rsidR="0045279A" w:rsidRPr="00D8697D">
              <w:rPr>
                <w:rFonts w:ascii="宋体" w:eastAsia="宋体" w:hAnsi="宋体" w:cs="宋体"/>
                <w:sz w:val="24"/>
                <w:szCs w:val="24"/>
              </w:rPr>
              <w:t>程跟踪审计实施办法》《建设工程项目关键节点审计实施办法》</w:t>
            </w:r>
            <w:r w:rsidR="0045279A" w:rsidRPr="00D8697D">
              <w:rPr>
                <w:rFonts w:ascii="宋体" w:eastAsia="宋体" w:hAnsi="宋体" w:cs="宋体" w:hint="eastAsia"/>
                <w:sz w:val="24"/>
                <w:szCs w:val="24"/>
              </w:rPr>
              <w:t>《中层领导人员经济责任审计实施办法》</w:t>
            </w:r>
            <w:r w:rsidRPr="00D8697D">
              <w:rPr>
                <w:rFonts w:ascii="宋体" w:eastAsia="宋体" w:hAnsi="宋体" w:cs="宋体" w:hint="eastAsia"/>
                <w:sz w:val="24"/>
                <w:szCs w:val="24"/>
              </w:rPr>
              <w:t>等；</w:t>
            </w:r>
          </w:p>
          <w:p w14:paraId="74788D80" w14:textId="2CE896E7" w:rsidR="0045279A" w:rsidRPr="00D8697D" w:rsidRDefault="00F37C6B" w:rsidP="009D0C35">
            <w:pPr>
              <w:rPr>
                <w:rFonts w:ascii="宋体" w:eastAsia="宋体" w:hAnsi="宋体" w:cs="宋体"/>
                <w:sz w:val="24"/>
                <w:szCs w:val="24"/>
              </w:rPr>
            </w:pPr>
            <w:r w:rsidRPr="00D8697D">
              <w:rPr>
                <w:rFonts w:ascii="宋体" w:eastAsia="宋体" w:hAnsi="宋体" w:cs="宋体"/>
                <w:sz w:val="24"/>
                <w:szCs w:val="24"/>
              </w:rPr>
              <w:t>6</w:t>
            </w:r>
            <w:r w:rsidR="0045279A" w:rsidRPr="00D8697D">
              <w:rPr>
                <w:rFonts w:ascii="宋体" w:eastAsia="宋体" w:hAnsi="宋体" w:cs="宋体"/>
                <w:sz w:val="24"/>
                <w:szCs w:val="24"/>
              </w:rPr>
              <w:t>.</w:t>
            </w:r>
            <w:r w:rsidR="0045279A" w:rsidRPr="00D8697D">
              <w:rPr>
                <w:rFonts w:ascii="宋体" w:eastAsia="宋体" w:hAnsi="宋体" w:cs="宋体" w:hint="eastAsia"/>
                <w:sz w:val="24"/>
                <w:szCs w:val="24"/>
              </w:rPr>
              <w:t>图书工作：《图书文献资源采购管理制度》《图书馆馆藏资源审查管理制度》《图书馆接收图书文献捐赠管理办法》</w:t>
            </w:r>
            <w:r w:rsidRPr="00D8697D">
              <w:rPr>
                <w:rFonts w:ascii="宋体" w:eastAsia="宋体" w:hAnsi="宋体" w:cs="宋体" w:hint="eastAsia"/>
                <w:sz w:val="24"/>
                <w:szCs w:val="24"/>
              </w:rPr>
              <w:t>等；</w:t>
            </w:r>
          </w:p>
          <w:p w14:paraId="214A926E" w14:textId="2644E287" w:rsidR="0045279A" w:rsidRPr="00D8697D" w:rsidRDefault="00F37C6B" w:rsidP="009D0C35">
            <w:pPr>
              <w:rPr>
                <w:rFonts w:ascii="宋体" w:eastAsia="宋体" w:hAnsi="宋体" w:cs="宋体"/>
                <w:sz w:val="24"/>
                <w:szCs w:val="24"/>
              </w:rPr>
            </w:pPr>
            <w:r w:rsidRPr="00D8697D">
              <w:rPr>
                <w:rFonts w:ascii="宋体" w:eastAsia="宋体" w:hAnsi="宋体" w:cs="宋体"/>
                <w:sz w:val="24"/>
                <w:szCs w:val="24"/>
              </w:rPr>
              <w:t>7</w:t>
            </w:r>
            <w:r w:rsidR="0045279A" w:rsidRPr="00D8697D">
              <w:rPr>
                <w:rFonts w:ascii="宋体" w:eastAsia="宋体" w:hAnsi="宋体" w:cs="宋体"/>
                <w:sz w:val="24"/>
                <w:szCs w:val="24"/>
              </w:rPr>
              <w:t>.</w:t>
            </w:r>
            <w:r w:rsidR="0045279A" w:rsidRPr="00D8697D">
              <w:rPr>
                <w:rFonts w:ascii="宋体" w:eastAsia="宋体" w:hAnsi="宋体" w:cs="宋体" w:hint="eastAsia"/>
                <w:sz w:val="24"/>
                <w:szCs w:val="24"/>
              </w:rPr>
              <w:t>项目管理：</w:t>
            </w:r>
            <w:r w:rsidRPr="00D8697D">
              <w:rPr>
                <w:rFonts w:ascii="宋体" w:eastAsia="宋体" w:hAnsi="宋体" w:cs="宋体" w:hint="eastAsia"/>
                <w:sz w:val="24"/>
                <w:szCs w:val="24"/>
              </w:rPr>
              <w:t>《校企研发中心管理办法》</w:t>
            </w:r>
            <w:r w:rsidR="0045279A" w:rsidRPr="00D8697D">
              <w:rPr>
                <w:rFonts w:ascii="宋体" w:eastAsia="宋体" w:hAnsi="宋体" w:cs="宋体" w:hint="eastAsia"/>
                <w:sz w:val="24"/>
                <w:szCs w:val="24"/>
              </w:rPr>
              <w:t>《校内项目库管理办法》</w:t>
            </w:r>
            <w:r w:rsidRPr="00D8697D">
              <w:rPr>
                <w:rFonts w:ascii="宋体" w:eastAsia="宋体" w:hAnsi="宋体" w:cs="宋体" w:hint="eastAsia"/>
                <w:sz w:val="24"/>
                <w:szCs w:val="24"/>
              </w:rPr>
              <w:t>等；</w:t>
            </w:r>
          </w:p>
          <w:p w14:paraId="015998FA" w14:textId="7682DC61" w:rsidR="00F372F9" w:rsidRPr="00D8697D" w:rsidRDefault="00F37C6B" w:rsidP="0045279A">
            <w:pPr>
              <w:rPr>
                <w:rFonts w:ascii="宋体" w:eastAsia="宋体" w:hAnsi="宋体" w:cs="宋体"/>
                <w:sz w:val="24"/>
                <w:szCs w:val="24"/>
              </w:rPr>
            </w:pPr>
            <w:r w:rsidRPr="00D8697D">
              <w:rPr>
                <w:rFonts w:ascii="宋体" w:eastAsia="宋体" w:hAnsi="宋体" w:cs="宋体"/>
                <w:sz w:val="24"/>
                <w:szCs w:val="24"/>
              </w:rPr>
              <w:t>8</w:t>
            </w:r>
            <w:r w:rsidR="0045279A" w:rsidRPr="00D8697D">
              <w:rPr>
                <w:rFonts w:ascii="宋体" w:eastAsia="宋体" w:hAnsi="宋体" w:cs="宋体"/>
                <w:sz w:val="24"/>
                <w:szCs w:val="24"/>
              </w:rPr>
              <w:t>.</w:t>
            </w:r>
            <w:r w:rsidRPr="00D8697D">
              <w:rPr>
                <w:rFonts w:ascii="宋体" w:eastAsia="宋体" w:hAnsi="宋体" w:cs="宋体" w:hint="eastAsia"/>
                <w:sz w:val="24"/>
                <w:szCs w:val="24"/>
              </w:rPr>
              <w:t>教（工）代会：第九届教代会暨第十六届工代会等。</w:t>
            </w:r>
          </w:p>
        </w:tc>
        <w:tc>
          <w:tcPr>
            <w:tcW w:w="1054" w:type="pct"/>
            <w:vAlign w:val="center"/>
          </w:tcPr>
          <w:p w14:paraId="654E5D29" w14:textId="7E5BED9F" w:rsidR="00F37C6B" w:rsidRPr="00D8697D" w:rsidRDefault="00F37C6B" w:rsidP="008759C0">
            <w:pPr>
              <w:jc w:val="left"/>
              <w:rPr>
                <w:rFonts w:ascii="宋体" w:eastAsia="宋体" w:hAnsi="宋体" w:cs="宋体"/>
                <w:sz w:val="24"/>
                <w:szCs w:val="24"/>
              </w:rPr>
            </w:pPr>
            <w:r w:rsidRPr="00D8697D">
              <w:rPr>
                <w:rFonts w:ascii="宋体" w:eastAsia="宋体" w:hAnsi="宋体" w:cs="宋体" w:hint="eastAsia"/>
                <w:sz w:val="24"/>
                <w:szCs w:val="24"/>
              </w:rPr>
              <w:lastRenderedPageBreak/>
              <w:t>党委组织部</w:t>
            </w:r>
            <w:r w:rsidRPr="00D8697D">
              <w:rPr>
                <w:rFonts w:ascii="宋体" w:eastAsia="宋体" w:hAnsi="宋体" w:cs="宋体"/>
                <w:sz w:val="24"/>
                <w:szCs w:val="24"/>
              </w:rPr>
              <w:t>(人事处)</w:t>
            </w:r>
            <w:r w:rsidRPr="00D8697D">
              <w:rPr>
                <w:rFonts w:ascii="宋体" w:eastAsia="宋体" w:hAnsi="宋体" w:cs="宋体" w:hint="eastAsia"/>
                <w:sz w:val="24"/>
                <w:szCs w:val="24"/>
              </w:rPr>
              <w:t>、党委宣传部、党政办公室、教务处、党委学生工作部</w:t>
            </w:r>
            <w:r w:rsidRPr="00D8697D">
              <w:rPr>
                <w:rFonts w:ascii="宋体" w:eastAsia="宋体" w:hAnsi="宋体" w:cs="宋体"/>
                <w:sz w:val="24"/>
                <w:szCs w:val="24"/>
              </w:rPr>
              <w:t>(学生处、心理</w:t>
            </w:r>
            <w:r w:rsidRPr="00D8697D">
              <w:rPr>
                <w:rFonts w:ascii="宋体" w:eastAsia="宋体" w:hAnsi="宋体" w:cs="宋体"/>
                <w:sz w:val="24"/>
                <w:szCs w:val="24"/>
              </w:rPr>
              <w:lastRenderedPageBreak/>
              <w:t>健康中心)</w:t>
            </w:r>
            <w:r w:rsidRPr="00D8697D">
              <w:rPr>
                <w:rFonts w:ascii="宋体" w:eastAsia="宋体" w:hAnsi="宋体" w:cs="宋体" w:hint="eastAsia"/>
                <w:sz w:val="24"/>
                <w:szCs w:val="24"/>
              </w:rPr>
              <w:t>、计划财务处、科研外事处、工会、招生就业处、纪委办公室、</w:t>
            </w:r>
            <w:r w:rsidR="00D8697D" w:rsidRPr="00D8697D">
              <w:rPr>
                <w:rFonts w:ascii="宋体" w:eastAsia="宋体" w:hAnsi="宋体" w:cs="宋体" w:hint="eastAsia"/>
                <w:sz w:val="24"/>
                <w:szCs w:val="24"/>
              </w:rPr>
              <w:t>审计办公室、图书馆、国资管理与招标办公室等</w:t>
            </w:r>
            <w:r w:rsidR="00D8697D">
              <w:rPr>
                <w:rFonts w:ascii="宋体" w:eastAsia="宋体" w:hAnsi="宋体" w:cs="宋体" w:hint="eastAsia"/>
                <w:sz w:val="24"/>
                <w:szCs w:val="24"/>
              </w:rPr>
              <w:t>负责</w:t>
            </w:r>
            <w:r w:rsidR="00D8697D" w:rsidRPr="00D8697D">
              <w:rPr>
                <w:rFonts w:ascii="宋体" w:eastAsia="宋体" w:hAnsi="宋体" w:cs="宋体" w:hint="eastAsia"/>
                <w:sz w:val="24"/>
                <w:szCs w:val="24"/>
              </w:rPr>
              <w:t>起草校级层面政策的部门</w:t>
            </w:r>
          </w:p>
        </w:tc>
      </w:tr>
      <w:tr w:rsidR="0003354B" w:rsidRPr="00A0528C" w14:paraId="6C38313B" w14:textId="6983A0DE" w:rsidTr="00D644E8">
        <w:trPr>
          <w:trHeight w:val="2496"/>
        </w:trPr>
        <w:tc>
          <w:tcPr>
            <w:tcW w:w="661" w:type="pct"/>
            <w:vMerge w:val="restart"/>
            <w:vAlign w:val="center"/>
          </w:tcPr>
          <w:p w14:paraId="0FCE8C8A" w14:textId="77777777" w:rsidR="0003354B" w:rsidRPr="00CF573E" w:rsidRDefault="0003354B" w:rsidP="009D0C35">
            <w:pPr>
              <w:jc w:val="center"/>
              <w:rPr>
                <w:rFonts w:ascii="宋体" w:eastAsia="宋体" w:hAnsi="宋体" w:cs="宋体"/>
                <w:sz w:val="24"/>
                <w:szCs w:val="24"/>
              </w:rPr>
            </w:pPr>
            <w:r w:rsidRPr="00CF573E">
              <w:rPr>
                <w:rFonts w:ascii="宋体" w:eastAsia="宋体" w:hAnsi="宋体" w:cs="宋体" w:hint="eastAsia"/>
                <w:sz w:val="24"/>
                <w:szCs w:val="24"/>
              </w:rPr>
              <w:lastRenderedPageBreak/>
              <w:t>7</w:t>
            </w:r>
            <w:bookmarkStart w:id="4" w:name="_Hlk183276279"/>
            <w:r w:rsidRPr="00CF573E">
              <w:rPr>
                <w:rFonts w:ascii="宋体" w:eastAsia="宋体" w:hAnsi="宋体" w:cs="宋体" w:hint="eastAsia"/>
                <w:sz w:val="24"/>
                <w:szCs w:val="24"/>
              </w:rPr>
              <w:t>面临挑战</w:t>
            </w:r>
            <w:bookmarkEnd w:id="4"/>
          </w:p>
        </w:tc>
        <w:tc>
          <w:tcPr>
            <w:tcW w:w="782" w:type="pct"/>
            <w:vAlign w:val="center"/>
          </w:tcPr>
          <w:p w14:paraId="01F24D59" w14:textId="73A0CB39" w:rsidR="0003354B" w:rsidRPr="00A0528C" w:rsidRDefault="0003354B" w:rsidP="0003354B">
            <w:pPr>
              <w:adjustRightInd w:val="0"/>
              <w:snapToGrid w:val="0"/>
              <w:spacing w:line="360" w:lineRule="auto"/>
              <w:jc w:val="center"/>
              <w:rPr>
                <w:rFonts w:ascii="宋体" w:eastAsia="宋体" w:hAnsi="宋体" w:cs="宋体"/>
                <w:color w:val="4472C4" w:themeColor="accent1"/>
                <w:sz w:val="24"/>
                <w:szCs w:val="24"/>
              </w:rPr>
            </w:pPr>
            <w:r w:rsidRPr="007A560A">
              <w:rPr>
                <w:rFonts w:ascii="宋体" w:eastAsia="宋体" w:hAnsi="宋体" w:cs="宋体" w:hint="eastAsia"/>
                <w:sz w:val="24"/>
                <w:szCs w:val="24"/>
              </w:rPr>
              <w:t>挑战</w:t>
            </w:r>
            <w:r>
              <w:rPr>
                <w:rFonts w:ascii="宋体" w:eastAsia="宋体" w:hAnsi="宋体" w:cs="宋体"/>
                <w:sz w:val="24"/>
                <w:szCs w:val="24"/>
              </w:rPr>
              <w:t>1</w:t>
            </w:r>
          </w:p>
        </w:tc>
        <w:tc>
          <w:tcPr>
            <w:tcW w:w="2503" w:type="pct"/>
            <w:vAlign w:val="center"/>
          </w:tcPr>
          <w:p w14:paraId="5F5A4597" w14:textId="77777777" w:rsidR="0003354B" w:rsidRPr="004617BE" w:rsidRDefault="0003354B" w:rsidP="0003354B">
            <w:pPr>
              <w:rPr>
                <w:rFonts w:ascii="宋体" w:eastAsia="宋体" w:hAnsi="宋体" w:cs="宋体"/>
                <w:b/>
                <w:bCs/>
                <w:sz w:val="24"/>
                <w:szCs w:val="24"/>
              </w:rPr>
            </w:pPr>
            <w:r w:rsidRPr="004617BE">
              <w:rPr>
                <w:rFonts w:ascii="宋体" w:eastAsia="宋体" w:hAnsi="宋体" w:cs="宋体" w:hint="eastAsia"/>
                <w:b/>
                <w:bCs/>
                <w:sz w:val="24"/>
                <w:szCs w:val="24"/>
              </w:rPr>
              <w:t>《</w:t>
            </w:r>
            <w:r w:rsidRPr="004617BE">
              <w:rPr>
                <w:rFonts w:ascii="宋体" w:eastAsia="宋体" w:hAnsi="宋体" w:cs="宋体"/>
                <w:b/>
                <w:bCs/>
                <w:sz w:val="24"/>
                <w:szCs w:val="24"/>
              </w:rPr>
              <w:t>师资队伍建设融入高水平“双师”元素的挑战</w:t>
            </w:r>
            <w:r w:rsidRPr="004617BE">
              <w:rPr>
                <w:rFonts w:ascii="宋体" w:eastAsia="宋体" w:hAnsi="宋体" w:cs="宋体" w:hint="eastAsia"/>
                <w:b/>
                <w:bCs/>
                <w:sz w:val="24"/>
                <w:szCs w:val="24"/>
              </w:rPr>
              <w:t>》</w:t>
            </w:r>
          </w:p>
          <w:p w14:paraId="478E002F" w14:textId="252C94B0" w:rsidR="0003354B" w:rsidRPr="0003354B" w:rsidRDefault="0003354B" w:rsidP="0003354B">
            <w:pPr>
              <w:rPr>
                <w:rFonts w:ascii="宋体" w:eastAsia="宋体" w:hAnsi="宋体" w:cs="宋体"/>
                <w:color w:val="FF0000"/>
                <w:sz w:val="24"/>
                <w:szCs w:val="24"/>
              </w:rPr>
            </w:pPr>
            <w:r w:rsidRPr="007A560A">
              <w:rPr>
                <w:rFonts w:ascii="宋体" w:eastAsia="宋体" w:hAnsi="宋体" w:cs="宋体" w:hint="eastAsia"/>
                <w:sz w:val="24"/>
                <w:szCs w:val="24"/>
              </w:rPr>
              <w:t>论述为应对</w:t>
            </w:r>
            <w:proofErr w:type="gramStart"/>
            <w:r w:rsidRPr="007A560A">
              <w:rPr>
                <w:rFonts w:ascii="宋体" w:eastAsia="宋体" w:hAnsi="宋体" w:cs="宋体" w:hint="eastAsia"/>
                <w:sz w:val="24"/>
                <w:szCs w:val="24"/>
              </w:rPr>
              <w:t>该挑战</w:t>
            </w:r>
            <w:proofErr w:type="gramEnd"/>
            <w:r w:rsidRPr="007A560A">
              <w:rPr>
                <w:rFonts w:ascii="宋体" w:eastAsia="宋体" w:hAnsi="宋体" w:cs="宋体" w:hint="eastAsia"/>
                <w:sz w:val="24"/>
                <w:szCs w:val="24"/>
              </w:rPr>
              <w:t>所进行的师资队伍建设</w:t>
            </w:r>
            <w:r w:rsidRPr="00A0567C">
              <w:rPr>
                <w:rFonts w:ascii="宋体" w:eastAsia="宋体" w:hAnsi="宋体" w:cs="宋体" w:hint="eastAsia"/>
                <w:sz w:val="24"/>
                <w:szCs w:val="24"/>
              </w:rPr>
              <w:t>与“双师型”教师队伍建设相关的举措</w:t>
            </w:r>
            <w:r>
              <w:rPr>
                <w:rFonts w:ascii="宋体" w:eastAsia="宋体" w:hAnsi="宋体" w:cs="宋体" w:hint="eastAsia"/>
                <w:sz w:val="24"/>
                <w:szCs w:val="24"/>
              </w:rPr>
              <w:t>、</w:t>
            </w:r>
            <w:r w:rsidRPr="00A0567C">
              <w:rPr>
                <w:rFonts w:ascii="宋体" w:eastAsia="宋体" w:hAnsi="宋体" w:cs="宋体" w:hint="eastAsia"/>
                <w:sz w:val="24"/>
                <w:szCs w:val="24"/>
              </w:rPr>
              <w:t>成效，</w:t>
            </w:r>
            <w:r>
              <w:rPr>
                <w:rFonts w:ascii="宋体" w:eastAsia="宋体" w:hAnsi="宋体" w:cs="宋体" w:hint="eastAsia"/>
                <w:sz w:val="24"/>
                <w:szCs w:val="24"/>
              </w:rPr>
              <w:t>建议包括：</w:t>
            </w:r>
            <w:r w:rsidRPr="0003354B">
              <w:rPr>
                <w:rFonts w:ascii="宋体" w:eastAsia="宋体" w:hAnsi="宋体" w:cs="宋体" w:hint="eastAsia"/>
                <w:sz w:val="24"/>
                <w:szCs w:val="24"/>
              </w:rPr>
              <w:t>提升</w:t>
            </w:r>
            <w:r>
              <w:rPr>
                <w:rFonts w:ascii="宋体" w:eastAsia="宋体" w:hAnsi="宋体" w:cs="宋体" w:hint="eastAsia"/>
                <w:sz w:val="24"/>
                <w:szCs w:val="24"/>
              </w:rPr>
              <w:t>学</w:t>
            </w:r>
            <w:r w:rsidRPr="0003354B">
              <w:rPr>
                <w:rFonts w:ascii="宋体" w:eastAsia="宋体" w:hAnsi="宋体" w:cs="宋体" w:hint="eastAsia"/>
                <w:sz w:val="24"/>
                <w:szCs w:val="24"/>
              </w:rPr>
              <w:t>校关键办学能力、</w:t>
            </w:r>
            <w:r w:rsidRPr="00A0567C">
              <w:rPr>
                <w:rFonts w:ascii="宋体" w:eastAsia="宋体" w:hAnsi="宋体" w:cs="宋体" w:hint="eastAsia"/>
                <w:sz w:val="24"/>
                <w:szCs w:val="24"/>
              </w:rPr>
              <w:t>职业教育“双师型”教师评价标准改革、“双师型”教师选聘制度、“双师型”教师培育体系等。</w:t>
            </w:r>
          </w:p>
        </w:tc>
        <w:tc>
          <w:tcPr>
            <w:tcW w:w="1054" w:type="pct"/>
            <w:vAlign w:val="center"/>
          </w:tcPr>
          <w:p w14:paraId="2DA9F567" w14:textId="7113C341" w:rsidR="0003354B" w:rsidRPr="00A0567C" w:rsidRDefault="0003354B" w:rsidP="008759C0">
            <w:pPr>
              <w:jc w:val="left"/>
              <w:rPr>
                <w:rFonts w:ascii="宋体" w:eastAsia="宋体" w:hAnsi="宋体" w:cs="宋体"/>
                <w:color w:val="FF0000"/>
                <w:sz w:val="24"/>
                <w:szCs w:val="24"/>
              </w:rPr>
            </w:pPr>
            <w:r w:rsidRPr="007A560A">
              <w:rPr>
                <w:rFonts w:ascii="宋体" w:eastAsia="宋体" w:hAnsi="宋体" w:cs="宋体" w:hint="eastAsia"/>
                <w:sz w:val="24"/>
                <w:szCs w:val="24"/>
              </w:rPr>
              <w:t>人事处</w:t>
            </w:r>
          </w:p>
        </w:tc>
      </w:tr>
      <w:tr w:rsidR="0003354B" w:rsidRPr="00A0528C" w14:paraId="2971E16E" w14:textId="3C4B0ADD" w:rsidTr="00D644E8">
        <w:tc>
          <w:tcPr>
            <w:tcW w:w="661" w:type="pct"/>
            <w:vMerge/>
            <w:vAlign w:val="center"/>
          </w:tcPr>
          <w:p w14:paraId="42C582D8" w14:textId="77777777" w:rsidR="0003354B" w:rsidRPr="00A0528C" w:rsidRDefault="0003354B" w:rsidP="0003354B">
            <w:pPr>
              <w:jc w:val="center"/>
              <w:rPr>
                <w:rFonts w:ascii="宋体" w:eastAsia="宋体" w:hAnsi="宋体" w:cs="宋体"/>
                <w:color w:val="4472C4" w:themeColor="accent1"/>
                <w:sz w:val="24"/>
                <w:szCs w:val="24"/>
              </w:rPr>
            </w:pPr>
          </w:p>
        </w:tc>
        <w:tc>
          <w:tcPr>
            <w:tcW w:w="782" w:type="pct"/>
            <w:vAlign w:val="center"/>
          </w:tcPr>
          <w:p w14:paraId="2E396D37" w14:textId="1738D16E" w:rsidR="0003354B" w:rsidRPr="0003354B" w:rsidRDefault="0003354B" w:rsidP="0003354B">
            <w:pPr>
              <w:adjustRightInd w:val="0"/>
              <w:snapToGrid w:val="0"/>
              <w:spacing w:line="360" w:lineRule="auto"/>
              <w:jc w:val="center"/>
              <w:rPr>
                <w:rFonts w:ascii="宋体" w:eastAsia="宋体" w:hAnsi="宋体" w:cs="宋体"/>
                <w:sz w:val="24"/>
                <w:szCs w:val="24"/>
              </w:rPr>
            </w:pPr>
            <w:r w:rsidRPr="0003354B">
              <w:rPr>
                <w:rFonts w:ascii="宋体" w:eastAsia="宋体" w:hAnsi="宋体" w:cs="宋体" w:hint="eastAsia"/>
                <w:sz w:val="24"/>
                <w:szCs w:val="24"/>
              </w:rPr>
              <w:t>挑战</w:t>
            </w:r>
            <w:r w:rsidRPr="0003354B">
              <w:rPr>
                <w:rFonts w:ascii="宋体" w:eastAsia="宋体" w:hAnsi="宋体" w:cs="宋体"/>
                <w:sz w:val="24"/>
                <w:szCs w:val="24"/>
              </w:rPr>
              <w:t>2</w:t>
            </w:r>
          </w:p>
        </w:tc>
        <w:tc>
          <w:tcPr>
            <w:tcW w:w="2503" w:type="pct"/>
            <w:vAlign w:val="center"/>
          </w:tcPr>
          <w:p w14:paraId="41E0E57B" w14:textId="7F74D4E5" w:rsidR="0003354B" w:rsidRPr="004617BE" w:rsidRDefault="0003354B" w:rsidP="0003354B">
            <w:pPr>
              <w:rPr>
                <w:rFonts w:ascii="宋体" w:eastAsia="宋体" w:hAnsi="宋体" w:cs="宋体"/>
                <w:b/>
                <w:bCs/>
                <w:sz w:val="24"/>
                <w:szCs w:val="24"/>
              </w:rPr>
            </w:pPr>
            <w:r w:rsidRPr="004617BE">
              <w:rPr>
                <w:rFonts w:ascii="宋体" w:eastAsia="宋体" w:hAnsi="宋体" w:cs="宋体" w:hint="eastAsia"/>
                <w:b/>
                <w:bCs/>
                <w:sz w:val="24"/>
                <w:szCs w:val="24"/>
              </w:rPr>
              <w:t>《</w:t>
            </w:r>
            <w:r w:rsidR="00501FCC" w:rsidRPr="00501FCC">
              <w:rPr>
                <w:rFonts w:ascii="宋体" w:eastAsia="宋体" w:hAnsi="宋体" w:cs="宋体" w:hint="eastAsia"/>
                <w:b/>
                <w:bCs/>
                <w:sz w:val="24"/>
                <w:szCs w:val="24"/>
              </w:rPr>
              <w:t>专业交叉</w:t>
            </w:r>
            <w:r w:rsidR="00501FCC">
              <w:rPr>
                <w:rFonts w:ascii="宋体" w:eastAsia="宋体" w:hAnsi="宋体" w:cs="宋体" w:hint="eastAsia"/>
                <w:b/>
                <w:bCs/>
                <w:sz w:val="24"/>
                <w:szCs w:val="24"/>
              </w:rPr>
              <w:t xml:space="preserve"> </w:t>
            </w:r>
            <w:r w:rsidR="00501FCC" w:rsidRPr="00501FCC">
              <w:rPr>
                <w:rFonts w:ascii="宋体" w:eastAsia="宋体" w:hAnsi="宋体" w:cs="宋体" w:hint="eastAsia"/>
                <w:b/>
                <w:bCs/>
                <w:sz w:val="24"/>
                <w:szCs w:val="24"/>
              </w:rPr>
              <w:t>融合育人才</w:t>
            </w:r>
            <w:r w:rsidRPr="004617BE">
              <w:rPr>
                <w:rFonts w:ascii="宋体" w:eastAsia="宋体" w:hAnsi="宋体" w:cs="宋体" w:hint="eastAsia"/>
                <w:b/>
                <w:bCs/>
                <w:sz w:val="24"/>
                <w:szCs w:val="24"/>
              </w:rPr>
              <w:t>应对</w:t>
            </w:r>
            <w:r w:rsidRPr="004617BE">
              <w:rPr>
                <w:rFonts w:ascii="宋体" w:eastAsia="宋体" w:hAnsi="宋体" w:cs="宋体"/>
                <w:b/>
                <w:bCs/>
                <w:sz w:val="24"/>
                <w:szCs w:val="24"/>
              </w:rPr>
              <w:t>产教融合高质量的挑战</w:t>
            </w:r>
            <w:r w:rsidRPr="004617BE">
              <w:rPr>
                <w:rFonts w:ascii="宋体" w:eastAsia="宋体" w:hAnsi="宋体" w:cs="宋体" w:hint="eastAsia"/>
                <w:b/>
                <w:bCs/>
                <w:sz w:val="24"/>
                <w:szCs w:val="24"/>
              </w:rPr>
              <w:t>》</w:t>
            </w:r>
          </w:p>
          <w:p w14:paraId="6C1F9B2A" w14:textId="6BD06EE1" w:rsidR="0003354B" w:rsidRPr="0003354B" w:rsidRDefault="0003354B" w:rsidP="0003354B">
            <w:pPr>
              <w:rPr>
                <w:rFonts w:ascii="宋体" w:eastAsia="宋体" w:hAnsi="宋体" w:cs="宋体"/>
                <w:sz w:val="24"/>
                <w:szCs w:val="24"/>
              </w:rPr>
            </w:pPr>
            <w:r w:rsidRPr="0003354B">
              <w:rPr>
                <w:rFonts w:ascii="宋体" w:eastAsia="宋体" w:hAnsi="宋体" w:cs="宋体" w:hint="eastAsia"/>
                <w:sz w:val="24"/>
                <w:szCs w:val="24"/>
              </w:rPr>
              <w:t>论述</w:t>
            </w:r>
            <w:proofErr w:type="gramStart"/>
            <w:r w:rsidRPr="0003354B">
              <w:rPr>
                <w:rFonts w:ascii="宋体" w:eastAsia="宋体" w:hAnsi="宋体" w:cs="宋体" w:hint="eastAsia"/>
                <w:sz w:val="24"/>
                <w:szCs w:val="24"/>
              </w:rPr>
              <w:t>该挑战</w:t>
            </w:r>
            <w:proofErr w:type="gramEnd"/>
            <w:r w:rsidRPr="0003354B">
              <w:rPr>
                <w:rFonts w:ascii="宋体" w:eastAsia="宋体" w:hAnsi="宋体" w:cs="宋体" w:hint="eastAsia"/>
                <w:sz w:val="24"/>
                <w:szCs w:val="24"/>
              </w:rPr>
              <w:t>面临的内外部问题及改进措施，建议包括：</w:t>
            </w:r>
            <w:proofErr w:type="gramStart"/>
            <w:r w:rsidRPr="0003354B">
              <w:rPr>
                <w:rFonts w:ascii="宋体" w:eastAsia="宋体" w:hAnsi="宋体" w:cs="宋体" w:hint="eastAsia"/>
                <w:sz w:val="24"/>
                <w:szCs w:val="24"/>
              </w:rPr>
              <w:t>探索市域产</w:t>
            </w:r>
            <w:proofErr w:type="gramEnd"/>
            <w:r w:rsidRPr="0003354B">
              <w:rPr>
                <w:rFonts w:ascii="宋体" w:eastAsia="宋体" w:hAnsi="宋体" w:cs="宋体" w:hint="eastAsia"/>
                <w:sz w:val="24"/>
                <w:szCs w:val="24"/>
              </w:rPr>
              <w:t>教联合体和行业产教融合共同体的新经验新范式、人才</w:t>
            </w:r>
            <w:r w:rsidRPr="0003354B">
              <w:rPr>
                <w:rFonts w:ascii="宋体" w:eastAsia="宋体" w:hAnsi="宋体" w:cs="宋体" w:hint="eastAsia"/>
                <w:sz w:val="24"/>
                <w:szCs w:val="24"/>
              </w:rPr>
              <w:lastRenderedPageBreak/>
              <w:t>培养方案修订、传统优势专业（群）面对产业转型升级问题等。</w:t>
            </w:r>
          </w:p>
        </w:tc>
        <w:tc>
          <w:tcPr>
            <w:tcW w:w="1054" w:type="pct"/>
            <w:vAlign w:val="center"/>
          </w:tcPr>
          <w:p w14:paraId="13907F57" w14:textId="363AADB7" w:rsidR="0003354B" w:rsidRPr="0003354B" w:rsidRDefault="0003354B" w:rsidP="008759C0">
            <w:pPr>
              <w:widowControl/>
              <w:shd w:val="clear" w:color="auto" w:fill="FFFFFF"/>
              <w:adjustRightInd w:val="0"/>
              <w:snapToGrid w:val="0"/>
              <w:jc w:val="left"/>
              <w:rPr>
                <w:rFonts w:ascii="宋体" w:eastAsia="宋体" w:hAnsi="宋体" w:cs="宋体"/>
                <w:sz w:val="24"/>
                <w:szCs w:val="24"/>
              </w:rPr>
            </w:pPr>
            <w:r w:rsidRPr="0003354B">
              <w:rPr>
                <w:rFonts w:ascii="宋体" w:eastAsia="宋体" w:hAnsi="宋体" w:cs="宋体" w:hint="eastAsia"/>
                <w:sz w:val="24"/>
                <w:szCs w:val="24"/>
              </w:rPr>
              <w:lastRenderedPageBreak/>
              <w:t>教务处</w:t>
            </w:r>
          </w:p>
        </w:tc>
      </w:tr>
      <w:tr w:rsidR="0003354B" w:rsidRPr="00A0528C" w14:paraId="16CE88C4" w14:textId="7E7A6AF8" w:rsidTr="00D644E8">
        <w:tc>
          <w:tcPr>
            <w:tcW w:w="661" w:type="pct"/>
            <w:vMerge/>
            <w:vAlign w:val="center"/>
          </w:tcPr>
          <w:p w14:paraId="10E214FA" w14:textId="77777777" w:rsidR="0003354B" w:rsidRPr="00A0528C" w:rsidRDefault="0003354B" w:rsidP="0003354B">
            <w:pPr>
              <w:jc w:val="center"/>
              <w:rPr>
                <w:rFonts w:ascii="宋体" w:eastAsia="宋体" w:hAnsi="宋体" w:cs="宋体"/>
                <w:color w:val="4472C4" w:themeColor="accent1"/>
                <w:sz w:val="24"/>
                <w:szCs w:val="24"/>
              </w:rPr>
            </w:pPr>
          </w:p>
        </w:tc>
        <w:tc>
          <w:tcPr>
            <w:tcW w:w="782" w:type="pct"/>
            <w:vAlign w:val="center"/>
          </w:tcPr>
          <w:p w14:paraId="4C4B7065" w14:textId="696F25C4" w:rsidR="0003354B" w:rsidRPr="0003354B" w:rsidRDefault="0003354B" w:rsidP="0003354B">
            <w:pPr>
              <w:adjustRightInd w:val="0"/>
              <w:snapToGrid w:val="0"/>
              <w:spacing w:line="360" w:lineRule="auto"/>
              <w:jc w:val="center"/>
              <w:rPr>
                <w:rFonts w:ascii="宋体" w:eastAsia="宋体" w:hAnsi="宋体" w:cs="宋体"/>
                <w:sz w:val="24"/>
                <w:szCs w:val="24"/>
              </w:rPr>
            </w:pPr>
            <w:r w:rsidRPr="0003354B">
              <w:rPr>
                <w:rFonts w:ascii="宋体" w:eastAsia="宋体" w:hAnsi="宋体" w:cs="宋体" w:hint="eastAsia"/>
                <w:sz w:val="24"/>
                <w:szCs w:val="24"/>
              </w:rPr>
              <w:t>挑战</w:t>
            </w:r>
            <w:r w:rsidRPr="0003354B">
              <w:rPr>
                <w:rFonts w:ascii="宋体" w:eastAsia="宋体" w:hAnsi="宋体" w:cs="宋体"/>
                <w:sz w:val="24"/>
                <w:szCs w:val="24"/>
              </w:rPr>
              <w:t>3</w:t>
            </w:r>
          </w:p>
        </w:tc>
        <w:tc>
          <w:tcPr>
            <w:tcW w:w="2503" w:type="pct"/>
            <w:vAlign w:val="center"/>
          </w:tcPr>
          <w:p w14:paraId="4476BFDC" w14:textId="77777777" w:rsidR="0003354B" w:rsidRPr="004617BE" w:rsidRDefault="0003354B" w:rsidP="0003354B">
            <w:pPr>
              <w:rPr>
                <w:rFonts w:ascii="宋体" w:eastAsia="宋体" w:hAnsi="宋体" w:cs="宋体"/>
                <w:b/>
                <w:bCs/>
                <w:sz w:val="24"/>
                <w:szCs w:val="24"/>
              </w:rPr>
            </w:pPr>
            <w:r w:rsidRPr="004617BE">
              <w:rPr>
                <w:rFonts w:ascii="宋体" w:eastAsia="宋体" w:hAnsi="宋体" w:cs="宋体" w:hint="eastAsia"/>
                <w:b/>
                <w:bCs/>
                <w:sz w:val="24"/>
                <w:szCs w:val="24"/>
              </w:rPr>
              <w:t>《以创新创业为导向的人才培养新模式构建与学生高质量就业</w:t>
            </w:r>
            <w:r w:rsidRPr="004617BE">
              <w:rPr>
                <w:rFonts w:ascii="宋体" w:eastAsia="宋体" w:hAnsi="宋体" w:cs="宋体"/>
                <w:b/>
                <w:bCs/>
                <w:sz w:val="24"/>
                <w:szCs w:val="24"/>
              </w:rPr>
              <w:t>的挑战</w:t>
            </w:r>
            <w:r w:rsidRPr="004617BE">
              <w:rPr>
                <w:rFonts w:ascii="宋体" w:eastAsia="宋体" w:hAnsi="宋体" w:cs="宋体" w:hint="eastAsia"/>
                <w:b/>
                <w:bCs/>
                <w:sz w:val="24"/>
                <w:szCs w:val="24"/>
              </w:rPr>
              <w:t>》</w:t>
            </w:r>
          </w:p>
          <w:p w14:paraId="0523A7AA" w14:textId="1AAB2CE5" w:rsidR="0003354B" w:rsidRPr="0003354B" w:rsidRDefault="0003354B" w:rsidP="0003354B">
            <w:pPr>
              <w:rPr>
                <w:rFonts w:ascii="宋体" w:eastAsia="宋体" w:hAnsi="宋体" w:cs="宋体"/>
                <w:sz w:val="24"/>
                <w:szCs w:val="24"/>
              </w:rPr>
            </w:pPr>
            <w:r w:rsidRPr="0003354B">
              <w:rPr>
                <w:rFonts w:ascii="宋体" w:eastAsia="宋体" w:hAnsi="宋体" w:cs="宋体" w:hint="eastAsia"/>
                <w:sz w:val="24"/>
                <w:szCs w:val="24"/>
              </w:rPr>
              <w:t>论述</w:t>
            </w:r>
            <w:proofErr w:type="gramStart"/>
            <w:r w:rsidRPr="0003354B">
              <w:rPr>
                <w:rFonts w:ascii="宋体" w:eastAsia="宋体" w:hAnsi="宋体" w:cs="宋体" w:hint="eastAsia"/>
                <w:sz w:val="24"/>
                <w:szCs w:val="24"/>
              </w:rPr>
              <w:t>该挑战</w:t>
            </w:r>
            <w:proofErr w:type="gramEnd"/>
            <w:r w:rsidRPr="0003354B">
              <w:rPr>
                <w:rFonts w:ascii="宋体" w:eastAsia="宋体" w:hAnsi="宋体" w:cs="宋体" w:hint="eastAsia"/>
                <w:sz w:val="24"/>
                <w:szCs w:val="24"/>
              </w:rPr>
              <w:t>面临的内外部问题及改进措施，建议包括：探索教育教学改革与创新、提升学生的创新创业能力、学生高质量就业路径等。</w:t>
            </w:r>
          </w:p>
        </w:tc>
        <w:tc>
          <w:tcPr>
            <w:tcW w:w="1054" w:type="pct"/>
            <w:vAlign w:val="center"/>
          </w:tcPr>
          <w:p w14:paraId="43E3D77C" w14:textId="33E61C18" w:rsidR="0003354B" w:rsidRPr="0003354B" w:rsidRDefault="0003354B" w:rsidP="008759C0">
            <w:pPr>
              <w:jc w:val="left"/>
              <w:rPr>
                <w:rFonts w:ascii="宋体" w:eastAsia="宋体" w:hAnsi="宋体" w:cs="宋体"/>
                <w:sz w:val="24"/>
                <w:szCs w:val="24"/>
              </w:rPr>
            </w:pPr>
            <w:r w:rsidRPr="0003354B">
              <w:rPr>
                <w:rFonts w:ascii="宋体" w:eastAsia="宋体" w:hAnsi="宋体" w:cs="宋体" w:hint="eastAsia"/>
                <w:sz w:val="24"/>
                <w:szCs w:val="24"/>
              </w:rPr>
              <w:t>招生就业处</w:t>
            </w:r>
          </w:p>
        </w:tc>
      </w:tr>
    </w:tbl>
    <w:p w14:paraId="06BF3457" w14:textId="19DDEC30" w:rsidR="00AB66A1" w:rsidRPr="00AF7F9D" w:rsidRDefault="00AB66A1" w:rsidP="00395DA4">
      <w:pPr>
        <w:pStyle w:val="a9"/>
        <w:spacing w:before="108" w:beforeAutospacing="0" w:after="168" w:afterAutospacing="0"/>
        <w:ind w:firstLine="608"/>
        <w:jc w:val="center"/>
      </w:pPr>
    </w:p>
    <w:sectPr w:rsidR="00AB66A1" w:rsidRPr="00AF7F9D" w:rsidSect="001C14E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31E4" w14:textId="77777777" w:rsidR="00067D41" w:rsidRDefault="00067D41" w:rsidP="00F176EA">
      <w:r>
        <w:separator/>
      </w:r>
    </w:p>
  </w:endnote>
  <w:endnote w:type="continuationSeparator" w:id="0">
    <w:p w14:paraId="3A5354A3" w14:textId="77777777" w:rsidR="00067D41" w:rsidRDefault="00067D41" w:rsidP="00F1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E9D7" w14:textId="77777777" w:rsidR="00067D41" w:rsidRDefault="00067D41" w:rsidP="00F176EA">
      <w:r>
        <w:separator/>
      </w:r>
    </w:p>
  </w:footnote>
  <w:footnote w:type="continuationSeparator" w:id="0">
    <w:p w14:paraId="35718496" w14:textId="77777777" w:rsidR="00067D41" w:rsidRDefault="00067D41" w:rsidP="00F17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4AC0"/>
    <w:multiLevelType w:val="multilevel"/>
    <w:tmpl w:val="0DDA4AC0"/>
    <w:lvl w:ilvl="0">
      <w:start w:val="1"/>
      <w:numFmt w:val="decimal"/>
      <w:lvlText w:val="%1."/>
      <w:lvlJc w:val="left"/>
      <w:pPr>
        <w:ind w:left="41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68"/>
    <w:rsid w:val="00005831"/>
    <w:rsid w:val="00010775"/>
    <w:rsid w:val="00015051"/>
    <w:rsid w:val="00015E44"/>
    <w:rsid w:val="00020C80"/>
    <w:rsid w:val="0003354B"/>
    <w:rsid w:val="00060C32"/>
    <w:rsid w:val="000616D1"/>
    <w:rsid w:val="00061715"/>
    <w:rsid w:val="000665BC"/>
    <w:rsid w:val="00067862"/>
    <w:rsid w:val="00067D41"/>
    <w:rsid w:val="000709DE"/>
    <w:rsid w:val="000900B4"/>
    <w:rsid w:val="000B7C5C"/>
    <w:rsid w:val="000C3F8C"/>
    <w:rsid w:val="000C6013"/>
    <w:rsid w:val="000D0F7A"/>
    <w:rsid w:val="000E5907"/>
    <w:rsid w:val="00100BE1"/>
    <w:rsid w:val="001066B2"/>
    <w:rsid w:val="00122734"/>
    <w:rsid w:val="001239C4"/>
    <w:rsid w:val="0013509B"/>
    <w:rsid w:val="00147423"/>
    <w:rsid w:val="00153D83"/>
    <w:rsid w:val="00160138"/>
    <w:rsid w:val="00171E0E"/>
    <w:rsid w:val="001816BA"/>
    <w:rsid w:val="001C14E2"/>
    <w:rsid w:val="001C238E"/>
    <w:rsid w:val="001C33D5"/>
    <w:rsid w:val="001C6A2B"/>
    <w:rsid w:val="001C7D88"/>
    <w:rsid w:val="001D71CE"/>
    <w:rsid w:val="001E1993"/>
    <w:rsid w:val="001E6046"/>
    <w:rsid w:val="001E60B8"/>
    <w:rsid w:val="00213AC4"/>
    <w:rsid w:val="0023117C"/>
    <w:rsid w:val="002476FB"/>
    <w:rsid w:val="00275A7E"/>
    <w:rsid w:val="00287BBC"/>
    <w:rsid w:val="002A72CC"/>
    <w:rsid w:val="002B3A9C"/>
    <w:rsid w:val="002C24C2"/>
    <w:rsid w:val="002C6CA7"/>
    <w:rsid w:val="002D0BB6"/>
    <w:rsid w:val="002D7017"/>
    <w:rsid w:val="002E7F9F"/>
    <w:rsid w:val="002F088E"/>
    <w:rsid w:val="002F5C21"/>
    <w:rsid w:val="00305D06"/>
    <w:rsid w:val="00312A84"/>
    <w:rsid w:val="003244C2"/>
    <w:rsid w:val="003272E9"/>
    <w:rsid w:val="00342829"/>
    <w:rsid w:val="00346BB5"/>
    <w:rsid w:val="00371645"/>
    <w:rsid w:val="003779E5"/>
    <w:rsid w:val="003827BD"/>
    <w:rsid w:val="003833AE"/>
    <w:rsid w:val="0039142E"/>
    <w:rsid w:val="00395DA4"/>
    <w:rsid w:val="003A0BC6"/>
    <w:rsid w:val="003A6982"/>
    <w:rsid w:val="003B3318"/>
    <w:rsid w:val="003B5D01"/>
    <w:rsid w:val="003D247F"/>
    <w:rsid w:val="003E44EF"/>
    <w:rsid w:val="003E46CB"/>
    <w:rsid w:val="003E70D0"/>
    <w:rsid w:val="003F12B3"/>
    <w:rsid w:val="003F2C26"/>
    <w:rsid w:val="003F7EC5"/>
    <w:rsid w:val="00410CD6"/>
    <w:rsid w:val="00412A52"/>
    <w:rsid w:val="00420541"/>
    <w:rsid w:val="00423FB3"/>
    <w:rsid w:val="00434F4B"/>
    <w:rsid w:val="00440945"/>
    <w:rsid w:val="00444734"/>
    <w:rsid w:val="0045279A"/>
    <w:rsid w:val="00456405"/>
    <w:rsid w:val="004617BE"/>
    <w:rsid w:val="00465672"/>
    <w:rsid w:val="00465AC7"/>
    <w:rsid w:val="00476925"/>
    <w:rsid w:val="00480FA7"/>
    <w:rsid w:val="00482050"/>
    <w:rsid w:val="00483A09"/>
    <w:rsid w:val="00490B47"/>
    <w:rsid w:val="00492880"/>
    <w:rsid w:val="004A2A30"/>
    <w:rsid w:val="004A59A8"/>
    <w:rsid w:val="004B68D9"/>
    <w:rsid w:val="004B7650"/>
    <w:rsid w:val="004C04EC"/>
    <w:rsid w:val="004D22D5"/>
    <w:rsid w:val="004D3F3A"/>
    <w:rsid w:val="004D7A74"/>
    <w:rsid w:val="004F3621"/>
    <w:rsid w:val="004F7870"/>
    <w:rsid w:val="00501FCC"/>
    <w:rsid w:val="005032CC"/>
    <w:rsid w:val="005259F5"/>
    <w:rsid w:val="00531219"/>
    <w:rsid w:val="00534E1F"/>
    <w:rsid w:val="005522DC"/>
    <w:rsid w:val="005531E0"/>
    <w:rsid w:val="005573FE"/>
    <w:rsid w:val="0056017A"/>
    <w:rsid w:val="0056294D"/>
    <w:rsid w:val="00565203"/>
    <w:rsid w:val="00571A59"/>
    <w:rsid w:val="0058403F"/>
    <w:rsid w:val="005875C9"/>
    <w:rsid w:val="005A5051"/>
    <w:rsid w:val="005B0002"/>
    <w:rsid w:val="005B1B66"/>
    <w:rsid w:val="005B3B6D"/>
    <w:rsid w:val="005B64C0"/>
    <w:rsid w:val="005B7299"/>
    <w:rsid w:val="005C246B"/>
    <w:rsid w:val="005D24A1"/>
    <w:rsid w:val="00616AFA"/>
    <w:rsid w:val="006253C0"/>
    <w:rsid w:val="00631AEB"/>
    <w:rsid w:val="00661FB1"/>
    <w:rsid w:val="00676389"/>
    <w:rsid w:val="0068540B"/>
    <w:rsid w:val="00697590"/>
    <w:rsid w:val="00697804"/>
    <w:rsid w:val="006A3380"/>
    <w:rsid w:val="006B3FD8"/>
    <w:rsid w:val="006D2E6E"/>
    <w:rsid w:val="006E3AAA"/>
    <w:rsid w:val="006E4D31"/>
    <w:rsid w:val="006F5182"/>
    <w:rsid w:val="00701DAF"/>
    <w:rsid w:val="00715CCF"/>
    <w:rsid w:val="00715DB3"/>
    <w:rsid w:val="00723F00"/>
    <w:rsid w:val="0072791D"/>
    <w:rsid w:val="0073209C"/>
    <w:rsid w:val="00734F08"/>
    <w:rsid w:val="007424B6"/>
    <w:rsid w:val="00751DBF"/>
    <w:rsid w:val="00764279"/>
    <w:rsid w:val="00770F42"/>
    <w:rsid w:val="00775E30"/>
    <w:rsid w:val="00791CF4"/>
    <w:rsid w:val="007932EC"/>
    <w:rsid w:val="0079609D"/>
    <w:rsid w:val="007971D4"/>
    <w:rsid w:val="007A560A"/>
    <w:rsid w:val="007C3E86"/>
    <w:rsid w:val="007D19A0"/>
    <w:rsid w:val="007D28F2"/>
    <w:rsid w:val="007D43C1"/>
    <w:rsid w:val="007F4D0D"/>
    <w:rsid w:val="008015B7"/>
    <w:rsid w:val="0080466E"/>
    <w:rsid w:val="0081058D"/>
    <w:rsid w:val="00814F33"/>
    <w:rsid w:val="00836F89"/>
    <w:rsid w:val="00856A1D"/>
    <w:rsid w:val="00864387"/>
    <w:rsid w:val="008679AD"/>
    <w:rsid w:val="00870A6A"/>
    <w:rsid w:val="008759C0"/>
    <w:rsid w:val="00895664"/>
    <w:rsid w:val="008A7FDE"/>
    <w:rsid w:val="008B0AC0"/>
    <w:rsid w:val="008C03EC"/>
    <w:rsid w:val="008C1384"/>
    <w:rsid w:val="008D0122"/>
    <w:rsid w:val="008E0731"/>
    <w:rsid w:val="008F10CC"/>
    <w:rsid w:val="009077FA"/>
    <w:rsid w:val="009426BC"/>
    <w:rsid w:val="00945968"/>
    <w:rsid w:val="00947E57"/>
    <w:rsid w:val="00950F74"/>
    <w:rsid w:val="00955DB5"/>
    <w:rsid w:val="00961FDA"/>
    <w:rsid w:val="00981876"/>
    <w:rsid w:val="00982FE3"/>
    <w:rsid w:val="00983089"/>
    <w:rsid w:val="00986744"/>
    <w:rsid w:val="00986FD7"/>
    <w:rsid w:val="00994527"/>
    <w:rsid w:val="009977C3"/>
    <w:rsid w:val="009A290B"/>
    <w:rsid w:val="009A4016"/>
    <w:rsid w:val="009C0B9F"/>
    <w:rsid w:val="009C31CD"/>
    <w:rsid w:val="009D45B0"/>
    <w:rsid w:val="009D5DEF"/>
    <w:rsid w:val="009E0EBB"/>
    <w:rsid w:val="009F19D8"/>
    <w:rsid w:val="009F7C10"/>
    <w:rsid w:val="00A034FA"/>
    <w:rsid w:val="00A0567C"/>
    <w:rsid w:val="00A121A7"/>
    <w:rsid w:val="00A161CD"/>
    <w:rsid w:val="00A31791"/>
    <w:rsid w:val="00A35943"/>
    <w:rsid w:val="00A35D5C"/>
    <w:rsid w:val="00A373B6"/>
    <w:rsid w:val="00A52090"/>
    <w:rsid w:val="00A566C7"/>
    <w:rsid w:val="00A639FB"/>
    <w:rsid w:val="00A70455"/>
    <w:rsid w:val="00A76B1A"/>
    <w:rsid w:val="00A84ED5"/>
    <w:rsid w:val="00A856C8"/>
    <w:rsid w:val="00A97756"/>
    <w:rsid w:val="00AA22CC"/>
    <w:rsid w:val="00AB1AE3"/>
    <w:rsid w:val="00AB4E99"/>
    <w:rsid w:val="00AB5863"/>
    <w:rsid w:val="00AB66A1"/>
    <w:rsid w:val="00AC5DF3"/>
    <w:rsid w:val="00AC7487"/>
    <w:rsid w:val="00AD1141"/>
    <w:rsid w:val="00AE0285"/>
    <w:rsid w:val="00AE0768"/>
    <w:rsid w:val="00AE0D6A"/>
    <w:rsid w:val="00AF7F9D"/>
    <w:rsid w:val="00B10CA1"/>
    <w:rsid w:val="00B3777F"/>
    <w:rsid w:val="00B42749"/>
    <w:rsid w:val="00B61C2F"/>
    <w:rsid w:val="00B73A44"/>
    <w:rsid w:val="00B77DF0"/>
    <w:rsid w:val="00B857EB"/>
    <w:rsid w:val="00BA4CD0"/>
    <w:rsid w:val="00BB55F5"/>
    <w:rsid w:val="00BB74D6"/>
    <w:rsid w:val="00BD2061"/>
    <w:rsid w:val="00BE44FB"/>
    <w:rsid w:val="00C26B07"/>
    <w:rsid w:val="00C31024"/>
    <w:rsid w:val="00C31E97"/>
    <w:rsid w:val="00C41F50"/>
    <w:rsid w:val="00C46FC0"/>
    <w:rsid w:val="00C975E5"/>
    <w:rsid w:val="00CA5A1F"/>
    <w:rsid w:val="00CA7ADD"/>
    <w:rsid w:val="00CB70A0"/>
    <w:rsid w:val="00CC14D8"/>
    <w:rsid w:val="00CC7BB7"/>
    <w:rsid w:val="00CE10D4"/>
    <w:rsid w:val="00CE31A0"/>
    <w:rsid w:val="00CF573E"/>
    <w:rsid w:val="00D04CEB"/>
    <w:rsid w:val="00D1778C"/>
    <w:rsid w:val="00D21897"/>
    <w:rsid w:val="00D27232"/>
    <w:rsid w:val="00D35D5A"/>
    <w:rsid w:val="00D4243A"/>
    <w:rsid w:val="00D433EC"/>
    <w:rsid w:val="00D53536"/>
    <w:rsid w:val="00D64229"/>
    <w:rsid w:val="00D644E8"/>
    <w:rsid w:val="00D70C9D"/>
    <w:rsid w:val="00D72A3E"/>
    <w:rsid w:val="00D803CA"/>
    <w:rsid w:val="00D8697D"/>
    <w:rsid w:val="00D91B9F"/>
    <w:rsid w:val="00D93BE5"/>
    <w:rsid w:val="00DB1512"/>
    <w:rsid w:val="00DC73F5"/>
    <w:rsid w:val="00DE6213"/>
    <w:rsid w:val="00DF068F"/>
    <w:rsid w:val="00DF0AF9"/>
    <w:rsid w:val="00E014E8"/>
    <w:rsid w:val="00E01D67"/>
    <w:rsid w:val="00E03016"/>
    <w:rsid w:val="00E263CC"/>
    <w:rsid w:val="00E3705E"/>
    <w:rsid w:val="00E37FC8"/>
    <w:rsid w:val="00E70425"/>
    <w:rsid w:val="00E85451"/>
    <w:rsid w:val="00E97D51"/>
    <w:rsid w:val="00EA5BEF"/>
    <w:rsid w:val="00EC0857"/>
    <w:rsid w:val="00EC3C27"/>
    <w:rsid w:val="00EC485A"/>
    <w:rsid w:val="00EC5B9D"/>
    <w:rsid w:val="00ED6296"/>
    <w:rsid w:val="00ED66D4"/>
    <w:rsid w:val="00ED7F10"/>
    <w:rsid w:val="00EF4273"/>
    <w:rsid w:val="00EF5A9F"/>
    <w:rsid w:val="00F027D4"/>
    <w:rsid w:val="00F045BB"/>
    <w:rsid w:val="00F176EA"/>
    <w:rsid w:val="00F372F9"/>
    <w:rsid w:val="00F37C6B"/>
    <w:rsid w:val="00F40CE7"/>
    <w:rsid w:val="00F456C0"/>
    <w:rsid w:val="00F4578B"/>
    <w:rsid w:val="00F46097"/>
    <w:rsid w:val="00F54F82"/>
    <w:rsid w:val="00F6442A"/>
    <w:rsid w:val="00F70C1A"/>
    <w:rsid w:val="00F80DD3"/>
    <w:rsid w:val="00F8155E"/>
    <w:rsid w:val="00F86228"/>
    <w:rsid w:val="00F96621"/>
    <w:rsid w:val="00FA159A"/>
    <w:rsid w:val="00FA3583"/>
    <w:rsid w:val="00FA4E2D"/>
    <w:rsid w:val="00FA5798"/>
    <w:rsid w:val="00FB00B2"/>
    <w:rsid w:val="00FD1776"/>
    <w:rsid w:val="00FD6805"/>
    <w:rsid w:val="00FE48DB"/>
    <w:rsid w:val="00FE5E2F"/>
    <w:rsid w:val="00FF0833"/>
    <w:rsid w:val="00F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5B692"/>
  <w15:chartTrackingRefBased/>
  <w15:docId w15:val="{1A229640-F2B0-4EA2-B97F-942CA08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semiHidden/>
    <w:unhideWhenUsed/>
    <w:qFormat/>
    <w:rsid w:val="001C14E2"/>
    <w:pPr>
      <w:keepNext/>
      <w:keepLines/>
      <w:spacing w:before="260" w:after="260" w:line="412"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76EA"/>
    <w:rPr>
      <w:sz w:val="18"/>
      <w:szCs w:val="18"/>
    </w:rPr>
  </w:style>
  <w:style w:type="paragraph" w:styleId="a5">
    <w:name w:val="footer"/>
    <w:basedOn w:val="a"/>
    <w:link w:val="a6"/>
    <w:uiPriority w:val="99"/>
    <w:unhideWhenUsed/>
    <w:rsid w:val="00F176EA"/>
    <w:pPr>
      <w:tabs>
        <w:tab w:val="center" w:pos="4153"/>
        <w:tab w:val="right" w:pos="8306"/>
      </w:tabs>
      <w:snapToGrid w:val="0"/>
      <w:jc w:val="left"/>
    </w:pPr>
    <w:rPr>
      <w:sz w:val="18"/>
      <w:szCs w:val="18"/>
    </w:rPr>
  </w:style>
  <w:style w:type="character" w:customStyle="1" w:styleId="a6">
    <w:name w:val="页脚 字符"/>
    <w:basedOn w:val="a0"/>
    <w:link w:val="a5"/>
    <w:uiPriority w:val="99"/>
    <w:rsid w:val="00F176EA"/>
    <w:rPr>
      <w:sz w:val="18"/>
      <w:szCs w:val="18"/>
    </w:rPr>
  </w:style>
  <w:style w:type="character" w:customStyle="1" w:styleId="20">
    <w:name w:val="标题 2 字符"/>
    <w:basedOn w:val="a0"/>
    <w:link w:val="2"/>
    <w:semiHidden/>
    <w:rsid w:val="001C14E2"/>
    <w:rPr>
      <w:rFonts w:ascii="Arial" w:eastAsia="黑体" w:hAnsi="Arial" w:cs="Times New Roman"/>
      <w:b/>
      <w:sz w:val="32"/>
      <w:szCs w:val="24"/>
    </w:rPr>
  </w:style>
  <w:style w:type="character" w:styleId="a7">
    <w:name w:val="Hyperlink"/>
    <w:basedOn w:val="a0"/>
    <w:uiPriority w:val="99"/>
    <w:unhideWhenUsed/>
    <w:rsid w:val="001C14E2"/>
    <w:rPr>
      <w:color w:val="0563C1" w:themeColor="hyperlink"/>
      <w:u w:val="single"/>
    </w:rPr>
  </w:style>
  <w:style w:type="character" w:styleId="a8">
    <w:name w:val="Unresolved Mention"/>
    <w:basedOn w:val="a0"/>
    <w:uiPriority w:val="99"/>
    <w:semiHidden/>
    <w:unhideWhenUsed/>
    <w:rsid w:val="001C14E2"/>
    <w:rPr>
      <w:color w:val="605E5C"/>
      <w:shd w:val="clear" w:color="auto" w:fill="E1DFDD"/>
    </w:rPr>
  </w:style>
  <w:style w:type="paragraph" w:styleId="a9">
    <w:name w:val="Normal (Web)"/>
    <w:basedOn w:val="a"/>
    <w:unhideWhenUsed/>
    <w:qFormat/>
    <w:rsid w:val="00483A09"/>
    <w:pPr>
      <w:widowControl/>
      <w:spacing w:before="100" w:beforeAutospacing="1" w:after="100" w:afterAutospacing="1"/>
      <w:jc w:val="left"/>
    </w:pPr>
    <w:rPr>
      <w:rFonts w:ascii="宋体" w:eastAsia="宋体" w:hAnsi="宋体" w:cs="宋体"/>
      <w:kern w:val="0"/>
      <w:sz w:val="24"/>
      <w:szCs w:val="24"/>
    </w:rPr>
  </w:style>
  <w:style w:type="paragraph" w:styleId="aa">
    <w:name w:val="caption"/>
    <w:basedOn w:val="a"/>
    <w:next w:val="a"/>
    <w:uiPriority w:val="99"/>
    <w:qFormat/>
    <w:rsid w:val="00483A09"/>
    <w:pPr>
      <w:spacing w:line="360" w:lineRule="auto"/>
      <w:jc w:val="center"/>
    </w:pPr>
    <w:rPr>
      <w:rFonts w:ascii="等线 Light" w:hAnsi="等线 Light"/>
      <w:b/>
      <w:szCs w:val="20"/>
    </w:rPr>
  </w:style>
  <w:style w:type="character" w:customStyle="1" w:styleId="fontstyle01">
    <w:name w:val="fontstyle01"/>
    <w:basedOn w:val="a0"/>
    <w:rsid w:val="00483A09"/>
    <w:rPr>
      <w:rFonts w:ascii="楷体" w:eastAsia="楷体" w:hAnsi="楷体" w:hint="eastAsia"/>
      <w:b w:val="0"/>
      <w:bCs w:val="0"/>
      <w:i w:val="0"/>
      <w:iCs w:val="0"/>
      <w:color w:val="000000"/>
      <w:sz w:val="30"/>
      <w:szCs w:val="30"/>
    </w:rPr>
  </w:style>
  <w:style w:type="paragraph" w:styleId="ab">
    <w:name w:val="List Paragraph"/>
    <w:basedOn w:val="a"/>
    <w:uiPriority w:val="34"/>
    <w:qFormat/>
    <w:rsid w:val="00CE31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915">
      <w:bodyDiv w:val="1"/>
      <w:marLeft w:val="0"/>
      <w:marRight w:val="0"/>
      <w:marTop w:val="0"/>
      <w:marBottom w:val="0"/>
      <w:divBdr>
        <w:top w:val="none" w:sz="0" w:space="0" w:color="auto"/>
        <w:left w:val="none" w:sz="0" w:space="0" w:color="auto"/>
        <w:bottom w:val="none" w:sz="0" w:space="0" w:color="auto"/>
        <w:right w:val="none" w:sz="0" w:space="0" w:color="auto"/>
      </w:divBdr>
    </w:div>
    <w:div w:id="187259202">
      <w:bodyDiv w:val="1"/>
      <w:marLeft w:val="0"/>
      <w:marRight w:val="0"/>
      <w:marTop w:val="0"/>
      <w:marBottom w:val="0"/>
      <w:divBdr>
        <w:top w:val="none" w:sz="0" w:space="0" w:color="auto"/>
        <w:left w:val="none" w:sz="0" w:space="0" w:color="auto"/>
        <w:bottom w:val="none" w:sz="0" w:space="0" w:color="auto"/>
        <w:right w:val="none" w:sz="0" w:space="0" w:color="auto"/>
      </w:divBdr>
    </w:div>
    <w:div w:id="200943202">
      <w:bodyDiv w:val="1"/>
      <w:marLeft w:val="0"/>
      <w:marRight w:val="0"/>
      <w:marTop w:val="0"/>
      <w:marBottom w:val="0"/>
      <w:divBdr>
        <w:top w:val="none" w:sz="0" w:space="0" w:color="auto"/>
        <w:left w:val="none" w:sz="0" w:space="0" w:color="auto"/>
        <w:bottom w:val="none" w:sz="0" w:space="0" w:color="auto"/>
        <w:right w:val="none" w:sz="0" w:space="0" w:color="auto"/>
      </w:divBdr>
    </w:div>
    <w:div w:id="229192352">
      <w:bodyDiv w:val="1"/>
      <w:marLeft w:val="0"/>
      <w:marRight w:val="0"/>
      <w:marTop w:val="0"/>
      <w:marBottom w:val="0"/>
      <w:divBdr>
        <w:top w:val="none" w:sz="0" w:space="0" w:color="auto"/>
        <w:left w:val="none" w:sz="0" w:space="0" w:color="auto"/>
        <w:bottom w:val="none" w:sz="0" w:space="0" w:color="auto"/>
        <w:right w:val="none" w:sz="0" w:space="0" w:color="auto"/>
      </w:divBdr>
    </w:div>
    <w:div w:id="383411437">
      <w:bodyDiv w:val="1"/>
      <w:marLeft w:val="0"/>
      <w:marRight w:val="0"/>
      <w:marTop w:val="0"/>
      <w:marBottom w:val="0"/>
      <w:divBdr>
        <w:top w:val="none" w:sz="0" w:space="0" w:color="auto"/>
        <w:left w:val="none" w:sz="0" w:space="0" w:color="auto"/>
        <w:bottom w:val="none" w:sz="0" w:space="0" w:color="auto"/>
        <w:right w:val="none" w:sz="0" w:space="0" w:color="auto"/>
      </w:divBdr>
    </w:div>
    <w:div w:id="566302744">
      <w:bodyDiv w:val="1"/>
      <w:marLeft w:val="0"/>
      <w:marRight w:val="0"/>
      <w:marTop w:val="0"/>
      <w:marBottom w:val="0"/>
      <w:divBdr>
        <w:top w:val="none" w:sz="0" w:space="0" w:color="auto"/>
        <w:left w:val="none" w:sz="0" w:space="0" w:color="auto"/>
        <w:bottom w:val="none" w:sz="0" w:space="0" w:color="auto"/>
        <w:right w:val="none" w:sz="0" w:space="0" w:color="auto"/>
      </w:divBdr>
    </w:div>
    <w:div w:id="728920343">
      <w:bodyDiv w:val="1"/>
      <w:marLeft w:val="0"/>
      <w:marRight w:val="0"/>
      <w:marTop w:val="0"/>
      <w:marBottom w:val="0"/>
      <w:divBdr>
        <w:top w:val="none" w:sz="0" w:space="0" w:color="auto"/>
        <w:left w:val="none" w:sz="0" w:space="0" w:color="auto"/>
        <w:bottom w:val="none" w:sz="0" w:space="0" w:color="auto"/>
        <w:right w:val="none" w:sz="0" w:space="0" w:color="auto"/>
      </w:divBdr>
    </w:div>
    <w:div w:id="927812971">
      <w:bodyDiv w:val="1"/>
      <w:marLeft w:val="0"/>
      <w:marRight w:val="0"/>
      <w:marTop w:val="0"/>
      <w:marBottom w:val="0"/>
      <w:divBdr>
        <w:top w:val="none" w:sz="0" w:space="0" w:color="auto"/>
        <w:left w:val="none" w:sz="0" w:space="0" w:color="auto"/>
        <w:bottom w:val="none" w:sz="0" w:space="0" w:color="auto"/>
        <w:right w:val="none" w:sz="0" w:space="0" w:color="auto"/>
      </w:divBdr>
    </w:div>
    <w:div w:id="968971540">
      <w:bodyDiv w:val="1"/>
      <w:marLeft w:val="0"/>
      <w:marRight w:val="0"/>
      <w:marTop w:val="0"/>
      <w:marBottom w:val="0"/>
      <w:divBdr>
        <w:top w:val="none" w:sz="0" w:space="0" w:color="auto"/>
        <w:left w:val="none" w:sz="0" w:space="0" w:color="auto"/>
        <w:bottom w:val="none" w:sz="0" w:space="0" w:color="auto"/>
        <w:right w:val="none" w:sz="0" w:space="0" w:color="auto"/>
      </w:divBdr>
    </w:div>
    <w:div w:id="1033533607">
      <w:bodyDiv w:val="1"/>
      <w:marLeft w:val="0"/>
      <w:marRight w:val="0"/>
      <w:marTop w:val="0"/>
      <w:marBottom w:val="0"/>
      <w:divBdr>
        <w:top w:val="none" w:sz="0" w:space="0" w:color="auto"/>
        <w:left w:val="none" w:sz="0" w:space="0" w:color="auto"/>
        <w:bottom w:val="none" w:sz="0" w:space="0" w:color="auto"/>
        <w:right w:val="none" w:sz="0" w:space="0" w:color="auto"/>
      </w:divBdr>
    </w:div>
    <w:div w:id="1091589648">
      <w:bodyDiv w:val="1"/>
      <w:marLeft w:val="0"/>
      <w:marRight w:val="0"/>
      <w:marTop w:val="0"/>
      <w:marBottom w:val="0"/>
      <w:divBdr>
        <w:top w:val="none" w:sz="0" w:space="0" w:color="auto"/>
        <w:left w:val="none" w:sz="0" w:space="0" w:color="auto"/>
        <w:bottom w:val="none" w:sz="0" w:space="0" w:color="auto"/>
        <w:right w:val="none" w:sz="0" w:space="0" w:color="auto"/>
      </w:divBdr>
    </w:div>
    <w:div w:id="1258321099">
      <w:bodyDiv w:val="1"/>
      <w:marLeft w:val="0"/>
      <w:marRight w:val="0"/>
      <w:marTop w:val="0"/>
      <w:marBottom w:val="0"/>
      <w:divBdr>
        <w:top w:val="none" w:sz="0" w:space="0" w:color="auto"/>
        <w:left w:val="none" w:sz="0" w:space="0" w:color="auto"/>
        <w:bottom w:val="none" w:sz="0" w:space="0" w:color="auto"/>
        <w:right w:val="none" w:sz="0" w:space="0" w:color="auto"/>
      </w:divBdr>
    </w:div>
    <w:div w:id="1320885362">
      <w:bodyDiv w:val="1"/>
      <w:marLeft w:val="0"/>
      <w:marRight w:val="0"/>
      <w:marTop w:val="0"/>
      <w:marBottom w:val="0"/>
      <w:divBdr>
        <w:top w:val="none" w:sz="0" w:space="0" w:color="auto"/>
        <w:left w:val="none" w:sz="0" w:space="0" w:color="auto"/>
        <w:bottom w:val="none" w:sz="0" w:space="0" w:color="auto"/>
        <w:right w:val="none" w:sz="0" w:space="0" w:color="auto"/>
      </w:divBdr>
    </w:div>
    <w:div w:id="1341204516">
      <w:bodyDiv w:val="1"/>
      <w:marLeft w:val="0"/>
      <w:marRight w:val="0"/>
      <w:marTop w:val="0"/>
      <w:marBottom w:val="0"/>
      <w:divBdr>
        <w:top w:val="none" w:sz="0" w:space="0" w:color="auto"/>
        <w:left w:val="none" w:sz="0" w:space="0" w:color="auto"/>
        <w:bottom w:val="none" w:sz="0" w:space="0" w:color="auto"/>
        <w:right w:val="none" w:sz="0" w:space="0" w:color="auto"/>
      </w:divBdr>
    </w:div>
    <w:div w:id="1695305338">
      <w:bodyDiv w:val="1"/>
      <w:marLeft w:val="0"/>
      <w:marRight w:val="0"/>
      <w:marTop w:val="0"/>
      <w:marBottom w:val="0"/>
      <w:divBdr>
        <w:top w:val="none" w:sz="0" w:space="0" w:color="auto"/>
        <w:left w:val="none" w:sz="0" w:space="0" w:color="auto"/>
        <w:bottom w:val="none" w:sz="0" w:space="0" w:color="auto"/>
        <w:right w:val="none" w:sz="0" w:space="0" w:color="auto"/>
      </w:divBdr>
    </w:div>
    <w:div w:id="1769619985">
      <w:bodyDiv w:val="1"/>
      <w:marLeft w:val="0"/>
      <w:marRight w:val="0"/>
      <w:marTop w:val="0"/>
      <w:marBottom w:val="0"/>
      <w:divBdr>
        <w:top w:val="none" w:sz="0" w:space="0" w:color="auto"/>
        <w:left w:val="none" w:sz="0" w:space="0" w:color="auto"/>
        <w:bottom w:val="none" w:sz="0" w:space="0" w:color="auto"/>
        <w:right w:val="none" w:sz="0" w:space="0" w:color="auto"/>
      </w:divBdr>
    </w:div>
    <w:div w:id="1816335742">
      <w:bodyDiv w:val="1"/>
      <w:marLeft w:val="0"/>
      <w:marRight w:val="0"/>
      <w:marTop w:val="0"/>
      <w:marBottom w:val="0"/>
      <w:divBdr>
        <w:top w:val="none" w:sz="0" w:space="0" w:color="auto"/>
        <w:left w:val="none" w:sz="0" w:space="0" w:color="auto"/>
        <w:bottom w:val="none" w:sz="0" w:space="0" w:color="auto"/>
        <w:right w:val="none" w:sz="0" w:space="0" w:color="auto"/>
      </w:divBdr>
    </w:div>
    <w:div w:id="1901362120">
      <w:bodyDiv w:val="1"/>
      <w:marLeft w:val="0"/>
      <w:marRight w:val="0"/>
      <w:marTop w:val="0"/>
      <w:marBottom w:val="0"/>
      <w:divBdr>
        <w:top w:val="none" w:sz="0" w:space="0" w:color="auto"/>
        <w:left w:val="none" w:sz="0" w:space="0" w:color="auto"/>
        <w:bottom w:val="none" w:sz="0" w:space="0" w:color="auto"/>
        <w:right w:val="none" w:sz="0" w:space="0" w:color="auto"/>
      </w:divBdr>
    </w:div>
    <w:div w:id="1970819593">
      <w:bodyDiv w:val="1"/>
      <w:marLeft w:val="0"/>
      <w:marRight w:val="0"/>
      <w:marTop w:val="0"/>
      <w:marBottom w:val="0"/>
      <w:divBdr>
        <w:top w:val="none" w:sz="0" w:space="0" w:color="auto"/>
        <w:left w:val="none" w:sz="0" w:space="0" w:color="auto"/>
        <w:bottom w:val="none" w:sz="0" w:space="0" w:color="auto"/>
        <w:right w:val="none" w:sz="0" w:space="0" w:color="auto"/>
      </w:divBdr>
    </w:div>
    <w:div w:id="1997610481">
      <w:bodyDiv w:val="1"/>
      <w:marLeft w:val="0"/>
      <w:marRight w:val="0"/>
      <w:marTop w:val="0"/>
      <w:marBottom w:val="0"/>
      <w:divBdr>
        <w:top w:val="none" w:sz="0" w:space="0" w:color="auto"/>
        <w:left w:val="none" w:sz="0" w:space="0" w:color="auto"/>
        <w:bottom w:val="none" w:sz="0" w:space="0" w:color="auto"/>
        <w:right w:val="none" w:sz="0" w:space="0" w:color="auto"/>
      </w:divBdr>
    </w:div>
    <w:div w:id="2142382351">
      <w:bodyDiv w:val="1"/>
      <w:marLeft w:val="0"/>
      <w:marRight w:val="0"/>
      <w:marTop w:val="0"/>
      <w:marBottom w:val="0"/>
      <w:divBdr>
        <w:top w:val="none" w:sz="0" w:space="0" w:color="auto"/>
        <w:left w:val="none" w:sz="0" w:space="0" w:color="auto"/>
        <w:bottom w:val="none" w:sz="0" w:space="0" w:color="auto"/>
        <w:right w:val="none" w:sz="0" w:space="0" w:color="auto"/>
      </w:divBdr>
    </w:div>
    <w:div w:id="21471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TotalTime>
  <Pages>9</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392</cp:revision>
  <dcterms:created xsi:type="dcterms:W3CDTF">2024-11-21T06:57:00Z</dcterms:created>
  <dcterms:modified xsi:type="dcterms:W3CDTF">2024-11-27T11:16:00Z</dcterms:modified>
</cp:coreProperties>
</file>