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房地产管理暂行办法</w:t>
      </w:r>
    </w:p>
    <w:p>
      <w:pPr>
        <w:spacing w:line="360" w:lineRule="auto"/>
        <w:jc w:val="center"/>
        <w:rPr>
          <w:rFonts w:hint="eastAsia" w:ascii="宋体" w:hAnsi="宋体"/>
          <w:b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为了适应我院发展要求，进一步规范我院的房地产管理，充分利用和开发现有房地产资源，更好地为学院发展服务，特制定本办法。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第一条 学院土地是重要的国有资源，要在国家法规和政策指导下，合理规划、开发和利用好各类土地资源，充分发挥土地的功能、作用和效益。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第二条 土地的规划、开发、利用由学院决策，总务处代表学院行使管理职责。任何部门和个人无权处理学院的土地资源。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第三条 办公用房、教学、实验、图书用房，根据需要由学院统一划分和调整。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第四条 学生住房由学管处、后勤服务中心制定具体实施方案并对其进行管理和使用。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第五条 学院企业（公司）占用的房地产按市场租赁价核定，经院长办公会研究批准，由学院法人委托代表与使用者签署租赁合同后，由后勤服务中心实施日常的管理。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第六条 学院经营服务性用房，由学院根据房地产所处位置、结构、面积等状况，核定房价后，转交后勤服务中心实施管理。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第七条 建筑项目竣工后，由总务处将工程有关资料交院档案室存档。总务处根据实际用途移交给相关职能部门分配使用，并建立房产档案，实施跟踪管理。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第八条 房产修缮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1．公用房产修缮。各使用部门提出书面报告，总务处根据房屋建设年代和房屋使用状况，组织论证后，提出修缮计划，经院长办公会研究批准后，立项实施。</w:t>
      </w:r>
    </w:p>
    <w:p>
      <w:pPr>
        <w:spacing w:line="360" w:lineRule="auto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2．教职工房产修缮。教职工居住的公有套房及房改房共用部位的修缮，由学院承担；房改房屋内除上下水主管道外的的一切设施、设备及房改房的修缮，由使用者个人承担。　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第九条 教职工居住本院公有住房、房改房者，不得以任何理由拆除或改建室内外建筑结构和设施，违者除责令其立即修复外，给予200元罚款，造成严重后果者，给予纪律处分。</w:t>
      </w:r>
    </w:p>
    <w:p>
      <w:pPr>
        <w:spacing w:line="360" w:lineRule="auto"/>
        <w:ind w:firstLine="700" w:firstLineChars="2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第十条 不经学院批准，任何个人不得在家属院内自行拆除或建设房屋。违者除令其限期恢复外，并给予200元罚款。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第十一条 本办法未尽事宜，在实施过程中完善和修改。</w:t>
      </w:r>
    </w:p>
    <w:p>
      <w:pPr>
        <w:spacing w:line="360" w:lineRule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  <w:bookmarkStart w:id="0" w:name="_GoBack"/>
      <w:bookmarkEnd w:id="0"/>
    </w:p>
    <w:p>
      <w:pPr>
        <w:spacing w:line="360" w:lineRule="auto"/>
        <w:rPr>
          <w:rFonts w:ascii="宋体" w:hAnsi="宋体"/>
          <w:sz w:val="28"/>
          <w:szCs w:val="28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SO_WPS_MARK_KEY" w:val="4e37f3f1-e9c4-4fcf-a23b-9601bf33d4f1"/>
  </w:docVars>
  <w:rsids>
    <w:rsidRoot w:val="002C22BA"/>
    <w:rsid w:val="002C22BA"/>
    <w:rsid w:val="00582FB3"/>
    <w:rsid w:val="00807C83"/>
    <w:rsid w:val="4E1B1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Sky123.Org</Company>
  <Pages>2</Pages>
  <Words>754</Words>
  <Characters>758</Characters>
  <Lines>5</Lines>
  <Paragraphs>1</Paragraphs>
  <TotalTime>3</TotalTime>
  <ScaleCrop>false</ScaleCrop>
  <LinksUpToDate>false</LinksUpToDate>
  <CharactersWithSpaces>771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2018-01-04T02:31:00Z</dcterms:created>
  <dc:creator>kh</dc:creator>
  <cp:lastModifiedBy>刘刘顺</cp:lastModifiedBy>
  <dcterms:modified xsi:type="dcterms:W3CDTF">2025-04-18T01:37:14Z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66A4D35BE6914CC2B6EB405EF2AA6968</vt:lpwstr>
  </property>
</Properties>
</file>