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5F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信息系统备案登记表</w:t>
      </w:r>
    </w:p>
    <w:p w14:paraId="6D908DCC">
      <w:pPr>
        <w:jc w:val="both"/>
        <w:rPr>
          <w:b/>
          <w:bCs/>
        </w:rPr>
      </w:pPr>
    </w:p>
    <w:p w14:paraId="311F88D8">
      <w:pPr>
        <w:jc w:val="right"/>
        <w:rPr>
          <w:b/>
          <w:bCs/>
        </w:rPr>
      </w:pPr>
      <w:r>
        <w:rPr>
          <w:rFonts w:hint="eastAsia"/>
          <w:b/>
          <w:bCs/>
        </w:rPr>
        <w:t xml:space="preserve">填表日期： </w:t>
      </w:r>
      <w:r>
        <w:rPr>
          <w:b/>
          <w:bCs/>
        </w:rPr>
        <w:t xml:space="preserve">          </w:t>
      </w:r>
      <w:r>
        <w:rPr>
          <w:rFonts w:hint="eastAsia"/>
          <w:b/>
          <w:bCs/>
        </w:rPr>
        <w:t xml:space="preserve">年 </w:t>
      </w:r>
      <w:r>
        <w:rPr>
          <w:b/>
          <w:bCs/>
        </w:rPr>
        <w:t xml:space="preserve">        </w:t>
      </w:r>
      <w:r>
        <w:rPr>
          <w:rFonts w:hint="eastAsia"/>
          <w:b/>
          <w:bCs/>
        </w:rPr>
        <w:t xml:space="preserve">月 </w:t>
      </w:r>
      <w:r>
        <w:rPr>
          <w:b/>
          <w:bCs/>
        </w:rPr>
        <w:t xml:space="preserve">        </w:t>
      </w:r>
      <w:r>
        <w:rPr>
          <w:rFonts w:hint="eastAsia"/>
          <w:b/>
          <w:bCs/>
        </w:rPr>
        <w:t>日</w:t>
      </w:r>
    </w:p>
    <w:tbl>
      <w:tblPr>
        <w:tblStyle w:val="2"/>
        <w:tblpPr w:leftFromText="180" w:rightFromText="180" w:vertAnchor="page" w:horzAnchor="page" w:tblpX="1562" w:tblpY="2001"/>
        <w:tblW w:w="5271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059"/>
        <w:gridCol w:w="1449"/>
        <w:gridCol w:w="465"/>
        <w:gridCol w:w="978"/>
        <w:gridCol w:w="93"/>
        <w:gridCol w:w="688"/>
        <w:gridCol w:w="523"/>
        <w:gridCol w:w="137"/>
        <w:gridCol w:w="1069"/>
        <w:gridCol w:w="377"/>
        <w:gridCol w:w="1235"/>
      </w:tblGrid>
      <w:tr w14:paraId="609381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96" w:type="pct"/>
            <w:gridSpan w:val="2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D83D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系统名称</w:t>
            </w:r>
          </w:p>
        </w:tc>
        <w:tc>
          <w:tcPr>
            <w:tcW w:w="2335" w:type="pct"/>
            <w:gridSpan w:val="6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E4EA7">
            <w:pPr>
              <w:rPr>
                <w:szCs w:val="21"/>
              </w:rPr>
            </w:pPr>
          </w:p>
        </w:tc>
        <w:tc>
          <w:tcPr>
            <w:tcW w:w="671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C2DED6">
            <w:pPr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系统编号</w:t>
            </w:r>
          </w:p>
        </w:tc>
        <w:tc>
          <w:tcPr>
            <w:tcW w:w="897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87D00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（网信中心填写）</w:t>
            </w:r>
          </w:p>
        </w:tc>
      </w:tr>
      <w:tr w14:paraId="35FE0B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96" w:type="pct"/>
            <w:gridSpan w:val="2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8D3D4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系统建设情况</w:t>
            </w:r>
          </w:p>
        </w:tc>
        <w:tc>
          <w:tcPr>
            <w:tcW w:w="1065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85A83">
            <w:pPr>
              <w:rPr>
                <w:szCs w:val="21"/>
              </w:rPr>
            </w:pP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1新建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2在用       </w:t>
            </w:r>
          </w:p>
        </w:tc>
        <w:tc>
          <w:tcPr>
            <w:tcW w:w="596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D82B5B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上线时间</w:t>
            </w:r>
          </w:p>
        </w:tc>
        <w:tc>
          <w:tcPr>
            <w:tcW w:w="673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A7C3BA">
            <w:pPr>
              <w:rPr>
                <w:szCs w:val="21"/>
              </w:rPr>
            </w:pPr>
          </w:p>
        </w:tc>
        <w:tc>
          <w:tcPr>
            <w:tcW w:w="671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0055B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所属部门</w:t>
            </w:r>
          </w:p>
        </w:tc>
        <w:tc>
          <w:tcPr>
            <w:tcW w:w="897" w:type="pct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BDEA215">
            <w:pPr>
              <w:rPr>
                <w:szCs w:val="21"/>
              </w:rPr>
            </w:pPr>
          </w:p>
        </w:tc>
      </w:tr>
      <w:tr w14:paraId="571EE5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07" w:type="pct"/>
            <w:vMerge w:val="restart"/>
            <w:tcBorders>
              <w:top w:val="single" w:color="auto" w:sz="6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C277A">
            <w:pPr>
              <w:rPr>
                <w:szCs w:val="21"/>
                <w:u w:val="single"/>
                <w:shd w:val="pct15" w:color="auto" w:fill="FFFFFF"/>
              </w:rPr>
            </w:pPr>
            <w:r>
              <w:rPr>
                <w:rFonts w:hint="eastAsia"/>
                <w:b/>
                <w:szCs w:val="21"/>
              </w:rPr>
              <w:t>系统</w:t>
            </w:r>
          </w:p>
          <w:p w14:paraId="11C07549">
            <w:pPr>
              <w:ind w:right="-374" w:rightChars="-178"/>
              <w:rPr>
                <w:szCs w:val="21"/>
                <w:u w:val="single"/>
                <w:shd w:val="pct15" w:color="auto" w:fill="FFFFFF"/>
              </w:rPr>
            </w:pPr>
            <w:r>
              <w:rPr>
                <w:rFonts w:hint="eastAsia"/>
                <w:b/>
                <w:szCs w:val="21"/>
              </w:rPr>
              <w:t>承载</w:t>
            </w:r>
          </w:p>
          <w:p w14:paraId="4F0A1D5F">
            <w:pPr>
              <w:ind w:right="-374" w:rightChars="-178"/>
              <w:rPr>
                <w:szCs w:val="21"/>
                <w:u w:val="single"/>
                <w:shd w:val="pct15" w:color="auto" w:fill="FFFFFF"/>
              </w:rPr>
            </w:pPr>
            <w:r>
              <w:rPr>
                <w:rFonts w:hint="eastAsia"/>
                <w:b/>
                <w:szCs w:val="21"/>
              </w:rPr>
              <w:t>业务</w:t>
            </w:r>
          </w:p>
          <w:p w14:paraId="5B1F085C">
            <w:pPr>
              <w:ind w:right="-374" w:rightChars="-178"/>
              <w:rPr>
                <w:szCs w:val="21"/>
                <w:u w:val="single"/>
                <w:shd w:val="pct15" w:color="auto" w:fill="FFFFFF"/>
              </w:rPr>
            </w:pPr>
            <w:r>
              <w:rPr>
                <w:rFonts w:hint="eastAsia"/>
                <w:b/>
                <w:szCs w:val="21"/>
              </w:rPr>
              <w:t>情况</w:t>
            </w:r>
          </w:p>
        </w:tc>
        <w:tc>
          <w:tcPr>
            <w:tcW w:w="589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EB46AE">
            <w:pPr>
              <w:ind w:left="18"/>
              <w:rPr>
                <w:szCs w:val="21"/>
                <w:u w:val="single"/>
                <w:shd w:val="pct15" w:color="auto" w:fill="FFFFFF"/>
              </w:rPr>
            </w:pPr>
            <w:r>
              <w:rPr>
                <w:rFonts w:hint="eastAsia"/>
                <w:szCs w:val="21"/>
              </w:rPr>
              <w:t>业务类型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9BA6E8C">
            <w:pPr>
              <w:spacing w:line="240" w:lineRule="exact"/>
              <w:rPr>
                <w:szCs w:val="21"/>
              </w:rPr>
            </w:pP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1行政管理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2教学管理     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3师生服务    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9其他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</w:p>
        </w:tc>
      </w:tr>
      <w:tr w14:paraId="24033B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07" w:type="pct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80492">
            <w:pPr>
              <w:widowControl/>
              <w:jc w:val="left"/>
              <w:rPr>
                <w:rFonts w:ascii="宋体" w:hAnsi="宋体" w:cs="宋体"/>
                <w:kern w:val="2"/>
                <w:szCs w:val="21"/>
                <w:u w:val="single"/>
                <w:shd w:val="pct15" w:color="auto" w:fill="FFFFFF"/>
              </w:rPr>
            </w:pPr>
          </w:p>
        </w:tc>
        <w:tc>
          <w:tcPr>
            <w:tcW w:w="58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1CD2ECF">
            <w:pPr>
              <w:ind w:left="14"/>
              <w:rPr>
                <w:szCs w:val="21"/>
              </w:rPr>
            </w:pPr>
            <w:r>
              <w:rPr>
                <w:rFonts w:hint="eastAsia"/>
                <w:szCs w:val="21"/>
              </w:rPr>
              <w:t>业务描述</w:t>
            </w:r>
          </w:p>
        </w:tc>
        <w:tc>
          <w:tcPr>
            <w:tcW w:w="2044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BF6ADBC">
            <w:pPr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简述功能、作用、服务等内容</w:t>
            </w:r>
          </w:p>
        </w:tc>
        <w:tc>
          <w:tcPr>
            <w:tcW w:w="1859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6619F23">
            <w:pPr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（IP或访问地址）</w:t>
            </w:r>
          </w:p>
        </w:tc>
      </w:tr>
      <w:tr w14:paraId="0442412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07" w:type="pct"/>
            <w:vMerge w:val="restart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36EF3A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</w:t>
            </w:r>
          </w:p>
          <w:p w14:paraId="1BE09A80">
            <w:pPr>
              <w:ind w:right="-374" w:rightChars="-178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服务</w:t>
            </w:r>
          </w:p>
          <w:p w14:paraId="63995D04">
            <w:pPr>
              <w:ind w:right="-374" w:rightChars="-178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情况</w:t>
            </w:r>
          </w:p>
        </w:tc>
        <w:tc>
          <w:tcPr>
            <w:tcW w:w="58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B2DC55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服务范围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83EB31E">
            <w:pPr>
              <w:spacing w:line="240" w:lineRule="exact"/>
              <w:jc w:val="left"/>
              <w:rPr>
                <w:rFonts w:ascii="Wingdings 2" w:hAnsi="Wingdings 2"/>
                <w:sz w:val="24"/>
              </w:rPr>
            </w:pPr>
            <w:bookmarkStart w:id="1" w:name="_GoBack"/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1全社会                 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 xml:space="preserve">全部校区 </w:t>
            </w:r>
            <w:r>
              <w:rPr>
                <w:szCs w:val="21"/>
              </w:rPr>
              <w:t xml:space="preserve">                      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 xml:space="preserve">中州校区   </w:t>
            </w:r>
          </w:p>
          <w:p w14:paraId="07AAC6A1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 xml:space="preserve">黄梅校区 </w:t>
            </w:r>
            <w:r>
              <w:rPr>
                <w:szCs w:val="21"/>
              </w:rPr>
              <w:t xml:space="preserve">                      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 xml:space="preserve">建春门校区 </w:t>
            </w:r>
            <w:r>
              <w:rPr>
                <w:szCs w:val="21"/>
              </w:rPr>
              <w:t xml:space="preserve">                   </w:t>
            </w:r>
            <w:r>
              <w:rPr>
                <w:rFonts w:hint="eastAsia" w:ascii="Wingdings 2" w:hAnsi="Wingdings 2"/>
                <w:sz w:val="24"/>
              </w:rPr>
              <w:sym w:font="Wingdings 2" w:char="F030"/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三川校区</w:t>
            </w:r>
            <w:bookmarkEnd w:id="1"/>
          </w:p>
        </w:tc>
      </w:tr>
      <w:tr w14:paraId="6B3F49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07" w:type="pct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855D96">
            <w:pPr>
              <w:widowControl/>
              <w:jc w:val="left"/>
              <w:rPr>
                <w:rFonts w:ascii="宋体" w:hAnsi="宋体" w:cs="宋体"/>
                <w:b/>
                <w:kern w:val="2"/>
                <w:szCs w:val="21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334B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服务对象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DF469EF">
            <w:pPr>
              <w:rPr>
                <w:color w:val="000000"/>
                <w:szCs w:val="21"/>
                <w:u w:val="single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1学校内部师生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2社会公众人员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3两者均包括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9其他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</w:p>
        </w:tc>
      </w:tr>
      <w:tr w14:paraId="2F5F66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507" w:type="pct"/>
            <w:vMerge w:val="restart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200F27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</w:t>
            </w:r>
          </w:p>
          <w:p w14:paraId="158B6D7D">
            <w:pPr>
              <w:ind w:right="-374" w:rightChars="-178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网络</w:t>
            </w:r>
          </w:p>
          <w:p w14:paraId="7A8A7604">
            <w:pPr>
              <w:ind w:right="-374" w:rightChars="-178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平台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15BE9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部署情况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A32A533">
            <w:pPr>
              <w:rPr>
                <w:color w:val="000000"/>
                <w:szCs w:val="21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1本地化部署</w:t>
            </w:r>
            <w:r>
              <w:rPr>
                <w:rFonts w:hint="eastAsia"/>
                <w:color w:val="000000"/>
                <w:szCs w:val="21"/>
              </w:rPr>
              <w:t xml:space="preserve">   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2云服务 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color w:val="000000"/>
                <w:szCs w:val="21"/>
              </w:rPr>
              <w:t>其他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      </w:t>
            </w:r>
          </w:p>
        </w:tc>
      </w:tr>
      <w:tr w14:paraId="5C2834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507" w:type="pct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3873AE">
            <w:pPr>
              <w:widowControl/>
              <w:jc w:val="left"/>
              <w:rPr>
                <w:rFonts w:ascii="宋体" w:hAnsi="宋体" w:cs="宋体"/>
                <w:kern w:val="2"/>
                <w:szCs w:val="21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FEC6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网络性质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3C90D37">
            <w:pP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1校园</w:t>
            </w:r>
            <w:r>
              <w:rPr>
                <w:rFonts w:hint="eastAsia"/>
                <w:color w:val="000000"/>
                <w:szCs w:val="21"/>
              </w:rPr>
              <w:t xml:space="preserve">网 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 xml:space="preserve">互联网  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color w:val="000000"/>
                <w:szCs w:val="21"/>
              </w:rPr>
              <w:t>其它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     </w:t>
            </w:r>
          </w:p>
        </w:tc>
      </w:tr>
      <w:tr w14:paraId="6CB3F38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1B58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系统互联情况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C74F25C">
            <w:pPr>
              <w:rPr>
                <w:szCs w:val="21"/>
                <w:u w:val="single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1独立运行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2与其他单位系统连接：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_______________________       </w:t>
            </w:r>
          </w:p>
          <w:p w14:paraId="33DB3DFA">
            <w:pP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3与校内其他系统连接 ：_</w:t>
            </w:r>
            <w:r>
              <w:rPr>
                <w:szCs w:val="21"/>
              </w:rPr>
              <w:t>_______________________________</w:t>
            </w:r>
            <w:r>
              <w:rPr>
                <w:rFonts w:hint="eastAsia"/>
                <w:szCs w:val="21"/>
                <w:u w:val="single"/>
              </w:rPr>
              <w:t xml:space="preserve">         </w:t>
            </w:r>
          </w:p>
        </w:tc>
      </w:tr>
      <w:tr w14:paraId="6CD8E76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0BAE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系统管理员</w:t>
            </w:r>
          </w:p>
        </w:tc>
        <w:tc>
          <w:tcPr>
            <w:tcW w:w="8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90295E3">
            <w:pPr>
              <w:rPr>
                <w:b/>
                <w:szCs w:val="21"/>
              </w:rPr>
            </w:pPr>
          </w:p>
        </w:tc>
        <w:tc>
          <w:tcPr>
            <w:tcW w:w="80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A2CCDC1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802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08F44C4">
            <w:pPr>
              <w:rPr>
                <w:b/>
                <w:szCs w:val="21"/>
              </w:rPr>
            </w:pPr>
          </w:p>
        </w:tc>
        <w:tc>
          <w:tcPr>
            <w:tcW w:w="805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72C7796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68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2CD679B">
            <w:pPr>
              <w:rPr>
                <w:rFonts w:ascii="Wingdings 2" w:hAnsi="Wingdings 2"/>
                <w:color w:val="000000"/>
                <w:sz w:val="24"/>
              </w:rPr>
            </w:pPr>
          </w:p>
        </w:tc>
      </w:tr>
      <w:tr w14:paraId="0F7E4F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014E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系统负责人</w:t>
            </w:r>
          </w:p>
        </w:tc>
        <w:tc>
          <w:tcPr>
            <w:tcW w:w="8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C0DCD58">
            <w:pPr>
              <w:rPr>
                <w:b/>
                <w:szCs w:val="21"/>
              </w:rPr>
            </w:pPr>
          </w:p>
        </w:tc>
        <w:tc>
          <w:tcPr>
            <w:tcW w:w="80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8AFB47A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802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2F56A17">
            <w:pPr>
              <w:rPr>
                <w:b/>
                <w:szCs w:val="21"/>
              </w:rPr>
            </w:pPr>
          </w:p>
        </w:tc>
        <w:tc>
          <w:tcPr>
            <w:tcW w:w="805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1D61296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68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A0753D9">
            <w:pPr>
              <w:rPr>
                <w:rFonts w:ascii="Wingdings 2" w:hAnsi="Wingdings 2"/>
                <w:color w:val="000000"/>
                <w:sz w:val="24"/>
              </w:rPr>
            </w:pPr>
          </w:p>
        </w:tc>
      </w:tr>
      <w:tr w14:paraId="086DD8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784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系统建设方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8C6C44F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1部门自建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2系统厂商：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_______________________</w:t>
            </w:r>
          </w:p>
        </w:tc>
      </w:tr>
      <w:tr w14:paraId="3EDB96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27DF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系统运维方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DF004DC">
            <w:pPr>
              <w:rPr>
                <w:rFonts w:ascii="Wingdings 2" w:hAnsi="Wingdings 2"/>
                <w:color w:val="000000"/>
                <w:sz w:val="24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1本部门  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 xml:space="preserve">2系统建设方 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第三方：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_______________________</w:t>
            </w:r>
          </w:p>
        </w:tc>
      </w:tr>
      <w:tr w14:paraId="5F4C3F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280265F">
            <w:pPr>
              <w:jc w:val="center"/>
              <w:rPr>
                <w:b/>
                <w:szCs w:val="21"/>
              </w:rPr>
            </w:pPr>
            <w:bookmarkStart w:id="0" w:name="OLE_LINK4"/>
            <w:r>
              <w:rPr>
                <w:rFonts w:hint="eastAsia"/>
                <w:b/>
                <w:szCs w:val="21"/>
              </w:rPr>
              <w:t>信息系统</w:t>
            </w:r>
          </w:p>
          <w:p w14:paraId="0928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安全保护等级</w:t>
            </w:r>
            <w:bookmarkEnd w:id="0"/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972C345">
            <w:pPr>
              <w:tabs>
                <w:tab w:val="left" w:pos="1249"/>
              </w:tabs>
              <w:rPr>
                <w:szCs w:val="21"/>
              </w:rPr>
            </w:pP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1第一级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rFonts w:hint="eastAsia"/>
                <w:szCs w:val="21"/>
              </w:rPr>
              <w:t>2第二级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 xml:space="preserve">第三级 </w:t>
            </w:r>
            <w:r>
              <w:rPr>
                <w:szCs w:val="21"/>
              </w:rPr>
              <w:t xml:space="preserve">   </w:t>
            </w:r>
            <w:r>
              <w:rPr>
                <w:rFonts w:hint="eastAsia" w:ascii="Wingdings 2" w:hAnsi="Wingdings 2"/>
                <w:color w:val="000000"/>
                <w:sz w:val="24"/>
              </w:rPr>
              <w:sym w:font="Wingdings 2" w:char="F030"/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未定级（如选择此项请落实以下要求）</w:t>
            </w:r>
          </w:p>
        </w:tc>
      </w:tr>
      <w:tr w14:paraId="4E587C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133F56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信息系统</w:t>
            </w:r>
          </w:p>
          <w:p w14:paraId="22C94C3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安全保护等级要求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8D5FE82">
            <w:pPr>
              <w:tabs>
                <w:tab w:val="left" w:pos="1249"/>
              </w:tabs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3610610</wp:posOffset>
                      </wp:positionH>
                      <wp:positionV relativeFrom="paragraph">
                        <wp:posOffset>227965</wp:posOffset>
                      </wp:positionV>
                      <wp:extent cx="685800" cy="396240"/>
                      <wp:effectExtent l="0" t="0" r="0" b="3810"/>
                      <wp:wrapNone/>
                      <wp:docPr id="45" name="矩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96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84.3pt;margin-top:17.95pt;height:31.2pt;width:54pt;z-index:-251657216;mso-width-relative:page;mso-height-relative:page;" fillcolor="#FFFFFF" filled="t" stroked="f" coordsize="21600,21600" o:gfxdata="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8Df8R9cAAAAJ&#10;AQAADwAAAAAAAAABACAAAAAiAAAAZHJzL2Rvd25yZXYueG1sUEsBAhQAFAAAAAgAh07iQLeGR+Yd&#10;AgAAJwQAAA4AAAAAAAAAAQAgAAAAJgEAAGRycy9lMm9Eb2MueG1sUEsFBgAAAAAGAAYAWQEAALUF&#10;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>新建系统：建设部门应在新建系统时准备网络定级工作，于系统正式运行时，开展并完成信息系统首次定级备案，完成后将相关材料交网信中心存档。</w:t>
            </w:r>
          </w:p>
          <w:p w14:paraId="207B8907">
            <w:pPr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在用系统：使用部门应在首次填表期后</w:t>
            </w:r>
            <w:r>
              <w:rPr>
                <w:rFonts w:hint="eastAsia"/>
                <w:color w:val="FF0000"/>
                <w:szCs w:val="21"/>
              </w:rPr>
              <w:t>一年</w:t>
            </w:r>
            <w:r>
              <w:rPr>
                <w:rFonts w:hint="eastAsia"/>
                <w:szCs w:val="21"/>
              </w:rPr>
              <w:t>内，开展网络定级备案工作，完成后将相关材料交网信中心存档。</w:t>
            </w:r>
          </w:p>
        </w:tc>
      </w:tr>
      <w:tr w14:paraId="241A1D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16831E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填报部门</w:t>
            </w:r>
          </w:p>
          <w:p w14:paraId="07DDB79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负责人意见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11485F9">
            <w:pPr>
              <w:tabs>
                <w:tab w:val="left" w:pos="1249"/>
              </w:tabs>
              <w:ind w:firstLine="4830" w:firstLineChars="2300"/>
              <w:rPr>
                <w:szCs w:val="21"/>
              </w:rPr>
            </w:pPr>
          </w:p>
          <w:p w14:paraId="45246E77">
            <w:pPr>
              <w:tabs>
                <w:tab w:val="left" w:pos="1249"/>
              </w:tabs>
              <w:ind w:firstLine="4830" w:firstLineChars="2300"/>
              <w:rPr>
                <w:szCs w:val="21"/>
              </w:rPr>
            </w:pPr>
          </w:p>
          <w:p w14:paraId="094A9D84">
            <w:pPr>
              <w:tabs>
                <w:tab w:val="left" w:pos="1249"/>
              </w:tabs>
              <w:ind w:firstLine="4200" w:firstLineChars="2000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签字（盖章）：</w:t>
            </w:r>
          </w:p>
        </w:tc>
      </w:tr>
      <w:tr w14:paraId="0627E93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69EC3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安全管理员</w:t>
            </w:r>
          </w:p>
          <w:p w14:paraId="2D7CB9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核对意见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F401C31">
            <w:pPr>
              <w:tabs>
                <w:tab w:val="left" w:pos="1249"/>
              </w:tabs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填表信息无误，相关资料齐全。</w:t>
            </w:r>
          </w:p>
          <w:p w14:paraId="7C9405A8">
            <w:pPr>
              <w:tabs>
                <w:tab w:val="left" w:pos="1249"/>
              </w:tabs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校内无类似系统或类似系统已停用</w:t>
            </w:r>
          </w:p>
          <w:p w14:paraId="7D96248B">
            <w:pPr>
              <w:tabs>
                <w:tab w:val="left" w:pos="1249"/>
              </w:tabs>
              <w:ind w:firstLine="4830" w:firstLineChars="2300"/>
              <w:rPr>
                <w:szCs w:val="21"/>
              </w:rPr>
            </w:pPr>
          </w:p>
          <w:p w14:paraId="26CD036B">
            <w:pPr>
              <w:tabs>
                <w:tab w:val="left" w:pos="1249"/>
              </w:tabs>
              <w:ind w:firstLine="4200" w:firstLineChars="2000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签字（盖章）：</w:t>
            </w:r>
          </w:p>
        </w:tc>
      </w:tr>
      <w:tr w14:paraId="6AC750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096" w:type="pct"/>
            <w:gridSpan w:val="2"/>
            <w:tcBorders>
              <w:top w:val="single" w:color="auto" w:sz="4" w:space="0"/>
              <w:left w:val="double" w:color="auto" w:sz="4" w:space="0"/>
              <w:right w:val="single" w:color="auto" w:sz="6" w:space="0"/>
            </w:tcBorders>
            <w:vAlign w:val="center"/>
          </w:tcPr>
          <w:p w14:paraId="67DA214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网络与信息化管理中心意见</w:t>
            </w:r>
          </w:p>
        </w:tc>
        <w:tc>
          <w:tcPr>
            <w:tcW w:w="3903" w:type="pct"/>
            <w:gridSpan w:val="10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vAlign w:val="center"/>
          </w:tcPr>
          <w:p w14:paraId="2A1E550D">
            <w:pPr>
              <w:tabs>
                <w:tab w:val="left" w:pos="1249"/>
              </w:tabs>
              <w:ind w:firstLine="4830" w:firstLineChars="2300"/>
              <w:rPr>
                <w:szCs w:val="21"/>
              </w:rPr>
            </w:pPr>
          </w:p>
          <w:p w14:paraId="6FC35FCE">
            <w:pPr>
              <w:tabs>
                <w:tab w:val="left" w:pos="1249"/>
              </w:tabs>
              <w:ind w:firstLine="4830" w:firstLineChars="2300"/>
              <w:rPr>
                <w:szCs w:val="21"/>
              </w:rPr>
            </w:pPr>
          </w:p>
          <w:p w14:paraId="440C062A">
            <w:pPr>
              <w:tabs>
                <w:tab w:val="left" w:pos="1249"/>
              </w:tabs>
              <w:ind w:firstLine="4200" w:firstLineChars="2000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签字（盖章）：</w:t>
            </w:r>
          </w:p>
        </w:tc>
      </w:tr>
    </w:tbl>
    <w:p w14:paraId="5181F00E">
      <w:r>
        <w:rPr>
          <w:rFonts w:hint="eastAsia"/>
        </w:rPr>
        <w:t>注：1</w:t>
      </w:r>
      <w:r>
        <w:t>.</w:t>
      </w:r>
      <w:r>
        <w:rPr>
          <w:rFonts w:hint="eastAsia"/>
        </w:rPr>
        <w:t>已定级的信息系统，须提供信息系统安全保护等级的相关备案材料，如公安部门的备案证明。</w:t>
      </w:r>
    </w:p>
    <w:p w14:paraId="6456CD31"/>
    <w:sectPr>
      <w:pgSz w:w="11906" w:h="16838"/>
      <w:pgMar w:top="873" w:right="1800" w:bottom="87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C2F4D"/>
    <w:rsid w:val="38DD4F7D"/>
    <w:rsid w:val="4809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605</Words>
  <Characters>743</Characters>
  <Lines>0</Lines>
  <Paragraphs>0</Paragraphs>
  <TotalTime>27</TotalTime>
  <ScaleCrop>false</ScaleCrop>
  <LinksUpToDate>false</LinksUpToDate>
  <CharactersWithSpaces>1034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2026-06-04T02:10:00Z</dcterms:created>
  <dc:creator>hp</dc:creator>
  <cp:lastModifiedBy>王龙</cp:lastModifiedBy>
  <dcterms:modified xsi:type="dcterms:W3CDTF">2026-06-04T09:09:22Z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eyJoZGlkIjoiMzFiNjRlNDZhYjNmYjEyMDM5MTA2ZmEzZjdhMTAwY2QiLCJ1c2VySWQiOiI1MDkyMDk4MTQifQ==</vt:lpwstr>
  </property>
  <property fmtid="{D5CDD505-2E9C-101B-9397-08002B2CF9AE}" pid="4" name="ICV">
    <vt:lpwstr>FB274C1613F545329C13442FD52EACFD_12</vt:lpwstr>
  </property>
</Properties>
</file>