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65A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Theme="minorEastAsia"/>
          <w:b/>
          <w:bCs/>
          <w:sz w:val="32"/>
          <w:szCs w:val="32"/>
          <w:u w:val="none"/>
          <w:lang w:val="en-US" w:eastAsia="zh-CN"/>
        </w:rPr>
      </w:pPr>
      <w:r>
        <w:rPr>
          <w:rFonts w:hint="eastAsia"/>
          <w:b/>
          <w:bCs/>
          <w:sz w:val="40"/>
          <w:szCs w:val="40"/>
          <w:u w:val="none"/>
          <w:lang w:val="en-US" w:eastAsia="zh-CN"/>
        </w:rPr>
        <w:t>河南省鼎大机电设备安装工程有限公司简介</w:t>
      </w:r>
    </w:p>
    <w:p w14:paraId="3BAF472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微软雅黑" w:hAnsi="微软雅黑" w:eastAsia="微软雅黑" w:cs="微软雅黑"/>
          <w:sz w:val="24"/>
          <w:szCs w:val="32"/>
          <w:lang w:val="en-US" w:eastAsia="zh-CN"/>
        </w:rPr>
      </w:pPr>
    </w:p>
    <w:p w14:paraId="089C704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河南省鼎大机电设备安装工程有限公司在2004年成立于中原腹地风景秀丽的古都洛阳，是电气、电力、自控、弱电、机电、防腐保温工程的专业施工企业，是中国石油和中国石化的合格承包商。公司注册资本1000万元，具有石油化工工程总承包、电力工程施工总承包、防水防腐保温工程专业承包、建筑机电安装工程专业承包、施工劳务资质证书。</w:t>
      </w:r>
    </w:p>
    <w:p w14:paraId="202D15F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b w:val="0"/>
          <w:bCs w:val="0"/>
          <w:sz w:val="28"/>
          <w:szCs w:val="28"/>
          <w:lang w:val="en-US" w:eastAsia="zh-CN"/>
        </w:rPr>
        <w:t>公司自成立以来，为中石油一建公司、中国石油六建、中国石油七建、中石化四建公司、中石化洛阳石化总厂、中国化学工业第十一工程公司等大型总包安装企业提供专业工程服务，足迹遍布</w:t>
      </w:r>
      <w:r>
        <w:rPr>
          <w:rFonts w:hint="eastAsia" w:ascii="微软雅黑" w:hAnsi="微软雅黑" w:eastAsia="微软雅黑" w:cs="微软雅黑"/>
          <w:sz w:val="28"/>
          <w:szCs w:val="28"/>
          <w:lang w:val="en-US" w:eastAsia="zh-CN"/>
        </w:rPr>
        <w:t>海内外，靠质量和服务嬴得广泛合作和赞誉。</w:t>
      </w:r>
    </w:p>
    <w:p w14:paraId="7F2CF95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公司拥有配套的管理技术和施工人员团队：管理人员56人，施工工人841人。公司自成立以来在国内外参与安装工程近60个，在专业工程领域积累了丰富的管理和技术经验。通过与大型施工企业的合作，探索出一套适合自身管理需要的管理制度、程序和标准，为企业规范化、标准化、程序化管理打下了良好的基础，为打造过硬的施工队伍提供了坚实的保障。</w:t>
      </w:r>
    </w:p>
    <w:p w14:paraId="372486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bCs/>
          <w:sz w:val="32"/>
          <w:szCs w:val="32"/>
          <w:lang w:val="en-US" w:eastAsia="zh-CN"/>
        </w:rPr>
      </w:pPr>
      <w:r>
        <w:drawing>
          <wp:anchor distT="0" distB="0" distL="114300" distR="114300" simplePos="0" relativeHeight="251661312" behindDoc="0" locked="0" layoutInCell="1" allowOverlap="1">
            <wp:simplePos x="0" y="0"/>
            <wp:positionH relativeFrom="column">
              <wp:posOffset>2051050</wp:posOffset>
            </wp:positionH>
            <wp:positionV relativeFrom="paragraph">
              <wp:posOffset>388620</wp:posOffset>
            </wp:positionV>
            <wp:extent cx="2287905" cy="1388110"/>
            <wp:effectExtent l="0" t="0" r="17145" b="2540"/>
            <wp:wrapSquare wrapText="bothSides"/>
            <wp:docPr id="22" name="图片 21" descr="C:\Users\Lenovo\Desktop\2020企业简介\施工照片\天津中沙石化100万吨年乙烯工程.jpg天津中沙石化100万吨年乙烯工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C:\Users\Lenovo\Desktop\2020企业简介\施工照片\天津中沙石化100万吨年乙烯工程.jpg天津中沙石化100万吨年乙烯工程"/>
                    <pic:cNvPicPr>
                      <a:picLocks noChangeAspect="1"/>
                    </pic:cNvPicPr>
                  </pic:nvPicPr>
                  <pic:blipFill>
                    <a:blip r:embed="rId4"/>
                    <a:srcRect l="18852" t="1786" r="7034" b="-1786"/>
                    <a:stretch>
                      <a:fillRect/>
                    </a:stretch>
                  </pic:blipFill>
                  <pic:spPr>
                    <a:xfrm>
                      <a:off x="0" y="0"/>
                      <a:ext cx="2287905" cy="1388110"/>
                    </a:xfrm>
                    <a:custGeom>
                      <a:avLst/>
                      <a:gdLst>
                        <a:gd name="connsiteX0" fmla="*/ 0 w 5483881"/>
                        <a:gd name="connsiteY0" fmla="*/ 0 h 4112911"/>
                        <a:gd name="connsiteX1" fmla="*/ 5483881 w 5483881"/>
                        <a:gd name="connsiteY1" fmla="*/ 0 h 4112911"/>
                        <a:gd name="connsiteX2" fmla="*/ 5483881 w 5483881"/>
                        <a:gd name="connsiteY2" fmla="*/ 4112911 h 4112911"/>
                        <a:gd name="connsiteX3" fmla="*/ 0 w 5483881"/>
                        <a:gd name="connsiteY3" fmla="*/ 4112911 h 4112911"/>
                      </a:gdLst>
                      <a:ahLst/>
                      <a:cxnLst>
                        <a:cxn ang="0">
                          <a:pos x="connsiteX0" y="connsiteY0"/>
                        </a:cxn>
                        <a:cxn ang="0">
                          <a:pos x="connsiteX1" y="connsiteY1"/>
                        </a:cxn>
                        <a:cxn ang="0">
                          <a:pos x="connsiteX2" y="connsiteY2"/>
                        </a:cxn>
                        <a:cxn ang="0">
                          <a:pos x="connsiteX3" y="connsiteY3"/>
                        </a:cxn>
                      </a:cxnLst>
                      <a:rect l="l" t="t" r="r" b="b"/>
                      <a:pathLst>
                        <a:path w="5483881" h="4112911">
                          <a:moveTo>
                            <a:pt x="0" y="0"/>
                          </a:moveTo>
                          <a:lnTo>
                            <a:pt x="5483881" y="0"/>
                          </a:lnTo>
                          <a:lnTo>
                            <a:pt x="5483881" y="4112911"/>
                          </a:lnTo>
                          <a:lnTo>
                            <a:pt x="0" y="4112911"/>
                          </a:lnTo>
                          <a:close/>
                        </a:path>
                      </a:pathLst>
                    </a:custGeom>
                  </pic:spPr>
                </pic:pic>
              </a:graphicData>
            </a:graphic>
          </wp:anchor>
        </w:drawing>
      </w:r>
      <w:r>
        <w:rPr>
          <w:rFonts w:hint="eastAsia" w:ascii="微软雅黑" w:hAnsi="微软雅黑" w:eastAsia="微软雅黑" w:cs="微软雅黑"/>
          <w:b/>
          <w:bCs/>
          <w:sz w:val="32"/>
          <w:szCs w:val="32"/>
          <w:lang w:val="en-US" w:eastAsia="zh-CN"/>
        </w:rPr>
        <w:t>工程实例：</w:t>
      </w:r>
    </w:p>
    <w:p w14:paraId="5AA0E050">
      <w:pPr>
        <w:spacing w:line="360" w:lineRule="exact"/>
        <w:rPr>
          <w:rFonts w:hint="default"/>
          <w:u w:val="none"/>
          <w:lang w:val="en-US" w:eastAsia="zh-CN"/>
        </w:rPr>
      </w:pPr>
      <w:r>
        <w:drawing>
          <wp:anchor distT="0" distB="0" distL="114300" distR="114300" simplePos="0" relativeHeight="251660288" behindDoc="0" locked="0" layoutInCell="1" allowOverlap="1">
            <wp:simplePos x="0" y="0"/>
            <wp:positionH relativeFrom="column">
              <wp:posOffset>-117475</wp:posOffset>
            </wp:positionH>
            <wp:positionV relativeFrom="paragraph">
              <wp:posOffset>1579245</wp:posOffset>
            </wp:positionV>
            <wp:extent cx="2085340" cy="1341120"/>
            <wp:effectExtent l="0" t="0" r="10160" b="11430"/>
            <wp:wrapSquare wrapText="bothSides"/>
            <wp:docPr id="20" name="图片 19" descr="C:\Users\Lenovo\Desktop\2020企业简介\施工照片\工程图片\P1080021.JPGP108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C:\Users\Lenovo\Desktop\2020企业简介\施工照片\工程图片\P1080021.JPGP1080021"/>
                    <pic:cNvPicPr>
                      <a:picLocks noChangeAspect="1"/>
                    </pic:cNvPicPr>
                  </pic:nvPicPr>
                  <pic:blipFill>
                    <a:blip r:embed="rId5"/>
                    <a:srcRect t="13585" b="13585"/>
                    <a:stretch>
                      <a:fillRect/>
                    </a:stretch>
                  </pic:blipFill>
                  <pic:spPr>
                    <a:xfrm>
                      <a:off x="0" y="0"/>
                      <a:ext cx="2085340" cy="134112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4513580</wp:posOffset>
            </wp:positionH>
            <wp:positionV relativeFrom="paragraph">
              <wp:posOffset>38735</wp:posOffset>
            </wp:positionV>
            <wp:extent cx="2082165" cy="1337945"/>
            <wp:effectExtent l="0" t="0" r="51435" b="52705"/>
            <wp:wrapSquare wrapText="bothSides"/>
            <wp:docPr id="23" name="图片 22" descr="C:\Users\Lenovo\Desktop\2020企业简介\施工照片\工程图片\天津乙烯加氢10.jpg天津乙烯加氢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C:\Users\Lenovo\Desktop\2020企业简介\施工照片\工程图片\天津乙烯加氢10.jpg天津乙烯加氢10"/>
                    <pic:cNvPicPr>
                      <a:picLocks noChangeAspect="1"/>
                    </pic:cNvPicPr>
                  </pic:nvPicPr>
                  <pic:blipFill>
                    <a:blip r:embed="rId6"/>
                    <a:srcRect t="7163" b="7163"/>
                    <a:stretch>
                      <a:fillRect/>
                    </a:stretch>
                  </pic:blipFill>
                  <pic:spPr>
                    <a:xfrm>
                      <a:off x="0" y="0"/>
                      <a:ext cx="2082165" cy="1337945"/>
                    </a:xfrm>
                    <a:custGeom>
                      <a:avLst/>
                      <a:gdLst>
                        <a:gd name="connsiteX0" fmla="*/ 0 w 2330027"/>
                        <a:gd name="connsiteY0" fmla="*/ 0 h 1748156"/>
                        <a:gd name="connsiteX1" fmla="*/ 2330027 w 2330027"/>
                        <a:gd name="connsiteY1" fmla="*/ 0 h 1748156"/>
                        <a:gd name="connsiteX2" fmla="*/ 2330027 w 2330027"/>
                        <a:gd name="connsiteY2" fmla="*/ 1748156 h 1748156"/>
                        <a:gd name="connsiteX3" fmla="*/ 0 w 2330027"/>
                        <a:gd name="connsiteY3" fmla="*/ 1748156 h 1748156"/>
                      </a:gdLst>
                      <a:ahLst/>
                      <a:cxnLst>
                        <a:cxn ang="0">
                          <a:pos x="connsiteX0" y="connsiteY0"/>
                        </a:cxn>
                        <a:cxn ang="0">
                          <a:pos x="connsiteX1" y="connsiteY1"/>
                        </a:cxn>
                        <a:cxn ang="0">
                          <a:pos x="connsiteX2" y="connsiteY2"/>
                        </a:cxn>
                        <a:cxn ang="0">
                          <a:pos x="connsiteX3" y="connsiteY3"/>
                        </a:cxn>
                      </a:cxnLst>
                      <a:rect l="l" t="t" r="r" b="b"/>
                      <a:pathLst>
                        <a:path w="2330027" h="1748156">
                          <a:moveTo>
                            <a:pt x="0" y="0"/>
                          </a:moveTo>
                          <a:lnTo>
                            <a:pt x="2330027" y="0"/>
                          </a:lnTo>
                          <a:lnTo>
                            <a:pt x="2330027" y="1748156"/>
                          </a:lnTo>
                          <a:lnTo>
                            <a:pt x="0" y="1748156"/>
                          </a:lnTo>
                          <a:close/>
                        </a:path>
                      </a:pathLst>
                    </a:custGeom>
                  </pic:spPr>
                </pic:pic>
              </a:graphicData>
            </a:graphic>
          </wp:anchor>
        </w:drawing>
      </w:r>
      <w:r>
        <w:drawing>
          <wp:anchor distT="0" distB="0" distL="114300" distR="114300" simplePos="0" relativeHeight="251664384" behindDoc="1" locked="0" layoutInCell="1" allowOverlap="1">
            <wp:simplePos x="0" y="0"/>
            <wp:positionH relativeFrom="column">
              <wp:posOffset>-78740</wp:posOffset>
            </wp:positionH>
            <wp:positionV relativeFrom="paragraph">
              <wp:posOffset>5715</wp:posOffset>
            </wp:positionV>
            <wp:extent cx="1999615" cy="1337310"/>
            <wp:effectExtent l="0" t="0" r="38735" b="34290"/>
            <wp:wrapTight wrapText="bothSides">
              <wp:wrapPolygon>
                <wp:start x="0" y="0"/>
                <wp:lineTo x="0" y="21231"/>
                <wp:lineTo x="21401" y="21231"/>
                <wp:lineTo x="21401" y="0"/>
                <wp:lineTo x="0" y="0"/>
              </wp:wrapPolygon>
            </wp:wrapTight>
            <wp:docPr id="6" name="图片 5" descr="C:\Users\Lenovo\Desktop\2020企业简介\施工照片\煤气净化装置.png煤气净化装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C:\Users\Lenovo\Desktop\2020企业简介\施工照片\煤气净化装置.png煤气净化装置"/>
                    <pic:cNvPicPr>
                      <a:picLocks noChangeAspect="1"/>
                    </pic:cNvPicPr>
                  </pic:nvPicPr>
                  <pic:blipFill>
                    <a:blip r:embed="rId7"/>
                    <a:srcRect l="4283" t="3033" r="5657" b="51796"/>
                    <a:stretch>
                      <a:fillRect/>
                    </a:stretch>
                  </pic:blipFill>
                  <pic:spPr>
                    <a:xfrm>
                      <a:off x="0" y="0"/>
                      <a:ext cx="1999615" cy="1337310"/>
                    </a:xfrm>
                    <a:custGeom>
                      <a:avLst/>
                      <a:gdLst>
                        <a:gd name="connsiteX0" fmla="*/ 0 w 2330027"/>
                        <a:gd name="connsiteY0" fmla="*/ 0 h 1748156"/>
                        <a:gd name="connsiteX1" fmla="*/ 2330027 w 2330027"/>
                        <a:gd name="connsiteY1" fmla="*/ 0 h 1748156"/>
                        <a:gd name="connsiteX2" fmla="*/ 2330027 w 2330027"/>
                        <a:gd name="connsiteY2" fmla="*/ 1748156 h 1748156"/>
                        <a:gd name="connsiteX3" fmla="*/ 0 w 2330027"/>
                        <a:gd name="connsiteY3" fmla="*/ 1748156 h 1748156"/>
                      </a:gdLst>
                      <a:ahLst/>
                      <a:cxnLst>
                        <a:cxn ang="0">
                          <a:pos x="connsiteX0" y="connsiteY0"/>
                        </a:cxn>
                        <a:cxn ang="0">
                          <a:pos x="connsiteX1" y="connsiteY1"/>
                        </a:cxn>
                        <a:cxn ang="0">
                          <a:pos x="connsiteX2" y="connsiteY2"/>
                        </a:cxn>
                        <a:cxn ang="0">
                          <a:pos x="connsiteX3" y="connsiteY3"/>
                        </a:cxn>
                      </a:cxnLst>
                      <a:rect l="l" t="t" r="r" b="b"/>
                      <a:pathLst>
                        <a:path w="2330027" h="1748156">
                          <a:moveTo>
                            <a:pt x="0" y="0"/>
                          </a:moveTo>
                          <a:lnTo>
                            <a:pt x="2330027" y="0"/>
                          </a:lnTo>
                          <a:lnTo>
                            <a:pt x="2330027" y="1748156"/>
                          </a:lnTo>
                          <a:lnTo>
                            <a:pt x="0" y="1748156"/>
                          </a:lnTo>
                          <a:close/>
                        </a:path>
                      </a:pathLst>
                    </a:custGeom>
                  </pic:spPr>
                </pic:pic>
              </a:graphicData>
            </a:graphic>
          </wp:anchor>
        </w:drawing>
      </w:r>
    </w:p>
    <w:p w14:paraId="4A57AE43">
      <w:pPr>
        <w:spacing w:line="360" w:lineRule="exact"/>
        <w:ind w:firstLine="630" w:firstLineChars="300"/>
        <w:rPr>
          <w:rFonts w:hint="default"/>
          <w:u w:val="none"/>
          <w:lang w:val="en-US" w:eastAsia="zh-CN"/>
        </w:rPr>
      </w:pPr>
      <w:r>
        <w:drawing>
          <wp:anchor distT="0" distB="0" distL="114300" distR="114300" simplePos="0" relativeHeight="251662336" behindDoc="0" locked="0" layoutInCell="1" allowOverlap="1">
            <wp:simplePos x="0" y="0"/>
            <wp:positionH relativeFrom="column">
              <wp:posOffset>2493645</wp:posOffset>
            </wp:positionH>
            <wp:positionV relativeFrom="paragraph">
              <wp:posOffset>132080</wp:posOffset>
            </wp:positionV>
            <wp:extent cx="2231390" cy="1237615"/>
            <wp:effectExtent l="0" t="0" r="16510" b="635"/>
            <wp:wrapSquare wrapText="bothSides"/>
            <wp:docPr id="12" name="图片 11" descr="C:\Users\Lenovo\Desktop\2020企业简介\施工照片\工程图片\P6210396.JPGP621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C:\Users\Lenovo\Desktop\2020企业简介\施工照片\工程图片\P6210396.JPGP6210396"/>
                    <pic:cNvPicPr>
                      <a:picLocks noChangeAspect="1"/>
                    </pic:cNvPicPr>
                  </pic:nvPicPr>
                  <pic:blipFill>
                    <a:blip r:embed="rId8"/>
                    <a:srcRect l="768" t="17875" r="-768" b="9555"/>
                    <a:stretch>
                      <a:fillRect/>
                    </a:stretch>
                  </pic:blipFill>
                  <pic:spPr>
                    <a:xfrm>
                      <a:off x="0" y="0"/>
                      <a:ext cx="2231390" cy="123761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0</wp:posOffset>
            </wp:positionH>
            <wp:positionV relativeFrom="paragraph">
              <wp:posOffset>67310</wp:posOffset>
            </wp:positionV>
            <wp:extent cx="1814195" cy="1318895"/>
            <wp:effectExtent l="0" t="0" r="14605" b="14605"/>
            <wp:wrapSquare wrapText="bothSides"/>
            <wp:docPr id="1" name="图片 21" descr="C:\Users\Lenovo\Desktop\2020企业简介\施工照片\工程图片\F-T合成变电所中压间.JPGF-T合成变电所中压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C:\Users\Lenovo\Desktop\2020企业简介\施工照片\工程图片\F-T合成变电所中压间.JPGF-T合成变电所中压间"/>
                    <pic:cNvPicPr>
                      <a:picLocks noChangeAspect="1"/>
                    </pic:cNvPicPr>
                  </pic:nvPicPr>
                  <pic:blipFill>
                    <a:blip r:embed="rId9"/>
                    <a:srcRect t="13585" b="13585"/>
                    <a:stretch>
                      <a:fillRect/>
                    </a:stretch>
                  </pic:blipFill>
                  <pic:spPr>
                    <a:xfrm>
                      <a:off x="0" y="0"/>
                      <a:ext cx="1814195" cy="1318895"/>
                    </a:xfrm>
                    <a:prstGeom prst="rect">
                      <a:avLst/>
                    </a:prstGeom>
                  </pic:spPr>
                </pic:pic>
              </a:graphicData>
            </a:graphic>
          </wp:anchor>
        </w:drawing>
      </w:r>
    </w:p>
    <w:p w14:paraId="0D5F08C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32"/>
          <w:szCs w:val="40"/>
          <w:lang w:val="en-US" w:eastAsia="zh-CN"/>
        </w:rPr>
      </w:pPr>
    </w:p>
    <w:p w14:paraId="3DF5E8C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40"/>
          <w:szCs w:val="48"/>
          <w:lang w:val="en-US" w:eastAsia="zh-CN"/>
        </w:rPr>
        <w:t>招 聘 岗 位</w:t>
      </w:r>
    </w:p>
    <w:p w14:paraId="6AD6867E">
      <w:pPr>
        <w:keepNext w:val="0"/>
        <w:keepLines w:val="0"/>
        <w:pageBreakBefore w:val="0"/>
        <w:widowControl w:val="0"/>
        <w:numPr>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项目初级技术实习生/管培生：</w:t>
      </w:r>
    </w:p>
    <w:p w14:paraId="55E4FE1F">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招聘20人，</w:t>
      </w:r>
      <w:r>
        <w:rPr>
          <w:rFonts w:hint="eastAsia" w:ascii="宋体" w:hAnsi="宋体" w:eastAsia="宋体" w:cs="宋体"/>
          <w:b/>
          <w:bCs/>
          <w:i w:val="0"/>
          <w:iCs w:val="0"/>
          <w:color w:val="000000"/>
          <w:sz w:val="28"/>
          <w:szCs w:val="28"/>
          <w:u w:val="none"/>
          <w:lang w:val="en-US" w:eastAsia="zh-CN"/>
        </w:rPr>
        <w:t>月薪3500-7000元/月，缴纳五险，管食宿，费用报销</w:t>
      </w:r>
    </w:p>
    <w:p w14:paraId="053D3957">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任职要求：</w:t>
      </w:r>
    </w:p>
    <w:p w14:paraId="101D391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（1）大专以上学历，电气工程、机电一体化、工程类相关专业，适应长期出差。</w:t>
      </w:r>
    </w:p>
    <w:p w14:paraId="61D617E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（2）工作地址随项目地址变动，户外作业，能吃苦耐劳。</w:t>
      </w:r>
    </w:p>
    <w:p w14:paraId="1AD7B55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（3）有责任心，抗压能力强，能够保持持续学习的精神</w:t>
      </w:r>
    </w:p>
    <w:p w14:paraId="75CDBD2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（4）有个人职业发展规划意识。</w:t>
      </w:r>
    </w:p>
    <w:p w14:paraId="1049007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（5）出国意向强烈。</w:t>
      </w:r>
    </w:p>
    <w:p w14:paraId="2AB3C3D3">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岗位晋升路径（3-5年）：</w:t>
      </w:r>
    </w:p>
    <w:p w14:paraId="051921AE">
      <w:pPr>
        <w:keepNext w:val="0"/>
        <w:keepLines w:val="0"/>
        <w:pageBreakBefore w:val="0"/>
        <w:widowControl w:val="0"/>
        <w:numPr>
          <w:ilvl w:val="0"/>
          <w:numId w:val="2"/>
        </w:numPr>
        <w:kinsoku/>
        <w:wordWrap/>
        <w:overflowPunct/>
        <w:topLinePunct w:val="0"/>
        <w:autoSpaceDE/>
        <w:autoSpaceDN/>
        <w:bidi w:val="0"/>
        <w:adjustRightInd/>
        <w:snapToGrid/>
        <w:jc w:val="left"/>
        <w:textAlignment w:val="auto"/>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蓝领：实习生（三方）</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实习生（双方）</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初级技术员（小工）</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中级技术员（中工）</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高级技术员（大工）</w:t>
      </w:r>
    </w:p>
    <w:p w14:paraId="1E25E177">
      <w:pPr>
        <w:keepNext w:val="0"/>
        <w:keepLines w:val="0"/>
        <w:pageBreakBefore w:val="0"/>
        <w:widowControl w:val="0"/>
        <w:numPr>
          <w:ilvl w:val="0"/>
          <w:numId w:val="2"/>
        </w:numPr>
        <w:kinsoku/>
        <w:wordWrap/>
        <w:overflowPunct/>
        <w:topLinePunct w:val="0"/>
        <w:autoSpaceDE/>
        <w:autoSpaceDN/>
        <w:bidi w:val="0"/>
        <w:adjustRightInd/>
        <w:snapToGrid/>
        <w:jc w:val="left"/>
        <w:textAlignment w:val="auto"/>
        <w:rPr>
          <w:rFonts w:hint="default"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工程师：</w:t>
      </w:r>
      <w:r>
        <w:rPr>
          <w:rFonts w:hint="eastAsia" w:ascii="宋体" w:hAnsi="宋体" w:eastAsia="宋体" w:cs="宋体"/>
          <w:b w:val="0"/>
          <w:bCs w:val="0"/>
          <w:sz w:val="28"/>
          <w:szCs w:val="36"/>
          <w:lang w:val="en-US" w:eastAsia="zh-CN"/>
        </w:rPr>
        <w:t>实习生（三方）</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实习生（双方）</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初级工程师</w:t>
      </w:r>
      <w:r>
        <w:rPr>
          <w:rFonts w:hint="default" w:ascii="Arial" w:hAnsi="Arial" w:eastAsia="宋体" w:cs="Arial"/>
          <w:b w:val="0"/>
          <w:bCs w:val="0"/>
          <w:sz w:val="28"/>
          <w:szCs w:val="36"/>
          <w:lang w:val="en-US" w:eastAsia="zh-CN"/>
        </w:rPr>
        <w:t>→</w:t>
      </w:r>
      <w:r>
        <w:rPr>
          <w:rFonts w:hint="eastAsia" w:ascii="Arial" w:hAnsi="Arial" w:eastAsia="宋体" w:cs="Arial"/>
          <w:b w:val="0"/>
          <w:bCs w:val="0"/>
          <w:sz w:val="28"/>
          <w:szCs w:val="36"/>
          <w:lang w:val="en-US" w:eastAsia="zh-CN"/>
        </w:rPr>
        <w:t>中级工程师</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高级工程师</w:t>
      </w:r>
    </w:p>
    <w:p w14:paraId="4A76C616">
      <w:pPr>
        <w:keepNext w:val="0"/>
        <w:keepLines w:val="0"/>
        <w:pageBreakBefore w:val="0"/>
        <w:widowControl w:val="0"/>
        <w:numPr>
          <w:ilvl w:val="0"/>
          <w:numId w:val="2"/>
        </w:numPr>
        <w:kinsoku/>
        <w:wordWrap/>
        <w:overflowPunct/>
        <w:topLinePunct w:val="0"/>
        <w:autoSpaceDE/>
        <w:autoSpaceDN/>
        <w:bidi w:val="0"/>
        <w:adjustRightInd/>
        <w:snapToGrid/>
        <w:jc w:val="left"/>
        <w:textAlignment w:val="auto"/>
        <w:rPr>
          <w:rFonts w:hint="default"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项目经理：实习生（三方）</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实习生（双方）</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 xml:space="preserve"> 初级技术员/工程师</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中级技术员/工程师</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高级技术员/工程师</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项目后勤管理（证件/资质/协调）</w:t>
      </w:r>
      <w:r>
        <w:rPr>
          <w:rFonts w:hint="default" w:ascii="Arial" w:hAnsi="Arial" w:eastAsia="宋体" w:cs="Arial"/>
          <w:b w:val="0"/>
          <w:bCs w:val="0"/>
          <w:sz w:val="28"/>
          <w:szCs w:val="36"/>
          <w:lang w:val="en-US" w:eastAsia="zh-CN"/>
        </w:rPr>
        <w:t>→</w:t>
      </w:r>
      <w:r>
        <w:rPr>
          <w:rFonts w:hint="eastAsia" w:ascii="宋体" w:hAnsi="宋体" w:eastAsia="宋体" w:cs="宋体"/>
          <w:b w:val="0"/>
          <w:bCs w:val="0"/>
          <w:sz w:val="28"/>
          <w:szCs w:val="36"/>
          <w:lang w:val="en-US" w:eastAsia="zh-CN"/>
        </w:rPr>
        <w:t>项目经理</w:t>
      </w:r>
    </w:p>
    <w:p w14:paraId="1CE9E3C8">
      <w:pPr>
        <w:keepNext w:val="0"/>
        <w:keepLines w:val="0"/>
        <w:pageBreakBefore w:val="0"/>
        <w:widowControl w:val="0"/>
        <w:numPr>
          <w:ilvl w:val="0"/>
          <w:numId w:val="2"/>
        </w:numPr>
        <w:kinsoku/>
        <w:wordWrap/>
        <w:overflowPunct/>
        <w:topLinePunct w:val="0"/>
        <w:autoSpaceDE/>
        <w:autoSpaceDN/>
        <w:bidi w:val="0"/>
        <w:adjustRightInd/>
        <w:snapToGrid/>
        <w:jc w:val="left"/>
        <w:textAlignment w:val="auto"/>
        <w:rPr>
          <w:rFonts w:hint="default" w:ascii="宋体" w:hAnsi="宋体" w:eastAsia="宋体" w:cs="宋体"/>
          <w:b/>
          <w:bCs/>
          <w:sz w:val="28"/>
          <w:szCs w:val="36"/>
          <w:lang w:val="en-US" w:eastAsia="zh-CN"/>
        </w:rPr>
      </w:pPr>
      <w:r>
        <w:rPr>
          <w:rFonts w:hint="eastAsia" w:ascii="宋体" w:hAnsi="宋体" w:eastAsia="宋体" w:cs="宋体"/>
          <w:b w:val="0"/>
          <w:bCs w:val="0"/>
          <w:sz w:val="28"/>
          <w:szCs w:val="36"/>
          <w:lang w:val="en-US" w:eastAsia="zh-CN"/>
        </w:rPr>
        <w:t>晋升期间要求：考取相应的资格证书例如：焊工证、电工证、安全员证、监护证、建造师等</w:t>
      </w:r>
      <w:bookmarkStart w:id="0" w:name="_GoBack"/>
      <w:bookmarkEnd w:id="0"/>
    </w:p>
    <w:p w14:paraId="3649F49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联系电话：孙老师 15517957821（微信同号）</w:t>
      </w:r>
    </w:p>
    <w:p w14:paraId="3659BFC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 xml:space="preserve">          刘老师 13783145025</w:t>
      </w:r>
    </w:p>
    <w:p w14:paraId="0AC6193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公司地址：河南省洛阳市西工区城市杰座8楼</w:t>
      </w:r>
    </w:p>
    <w:p w14:paraId="2B087BE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项目地址：全国（吉林、天津、山东、广州等）</w:t>
      </w:r>
    </w:p>
    <w:p w14:paraId="74C5999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 xml:space="preserve">          国际（俄罗斯、阿联酋、沙特、伊拉克、莫桑比克等）</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0D7E3"/>
    <w:multiLevelType w:val="singleLevel"/>
    <w:tmpl w:val="D9C0D7E3"/>
    <w:lvl w:ilvl="0" w:tentative="0">
      <w:start w:val="1"/>
      <w:numFmt w:val="decimal"/>
      <w:lvlText w:val="%1."/>
      <w:lvlJc w:val="left"/>
      <w:pPr>
        <w:ind w:left="425" w:hanging="425"/>
      </w:pPr>
      <w:rPr>
        <w:rFonts w:hint="default"/>
      </w:rPr>
    </w:lvl>
  </w:abstractNum>
  <w:abstractNum w:abstractNumId="1">
    <w:nsid w:val="6BD77F71"/>
    <w:multiLevelType w:val="singleLevel"/>
    <w:tmpl w:val="6BD77F71"/>
    <w:lvl w:ilvl="0" w:tentative="0">
      <w:start w:val="1"/>
      <w:numFmt w:val="decimal"/>
      <w:suff w:val="nothing"/>
      <w:lvlText w:val="（%1）"/>
      <w:lvlJc w:val="left"/>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YzNhNjFlNThiZDhlNTM2ZjkxYjZlNjc5MWZlOTgifQ=="/>
  </w:docVars>
  <w:rsids>
    <w:rsidRoot w:val="00000000"/>
    <w:rsid w:val="004E054C"/>
    <w:rsid w:val="00725F35"/>
    <w:rsid w:val="01121891"/>
    <w:rsid w:val="03463A74"/>
    <w:rsid w:val="098B21E0"/>
    <w:rsid w:val="0D074FED"/>
    <w:rsid w:val="0F7D1AE6"/>
    <w:rsid w:val="16B40FC8"/>
    <w:rsid w:val="17076010"/>
    <w:rsid w:val="1A434EF6"/>
    <w:rsid w:val="1DF103B4"/>
    <w:rsid w:val="2065063D"/>
    <w:rsid w:val="22192627"/>
    <w:rsid w:val="255E0D0F"/>
    <w:rsid w:val="25D26AE7"/>
    <w:rsid w:val="28D3610D"/>
    <w:rsid w:val="2ADF7065"/>
    <w:rsid w:val="2F796D04"/>
    <w:rsid w:val="30B9154A"/>
    <w:rsid w:val="31673845"/>
    <w:rsid w:val="31A56340"/>
    <w:rsid w:val="31FC694F"/>
    <w:rsid w:val="37A10C9D"/>
    <w:rsid w:val="3A4A53A4"/>
    <w:rsid w:val="3AD00636"/>
    <w:rsid w:val="435C3F9F"/>
    <w:rsid w:val="47D528F7"/>
    <w:rsid w:val="4E1A6C5C"/>
    <w:rsid w:val="51621046"/>
    <w:rsid w:val="51B45F98"/>
    <w:rsid w:val="54E107E8"/>
    <w:rsid w:val="5829466B"/>
    <w:rsid w:val="5D4715BD"/>
    <w:rsid w:val="5E5F1F3C"/>
    <w:rsid w:val="5FCC5AE7"/>
    <w:rsid w:val="67CD53F4"/>
    <w:rsid w:val="68EF7FCE"/>
    <w:rsid w:val="6A1B0AC8"/>
    <w:rsid w:val="6C861C34"/>
    <w:rsid w:val="6DA5433C"/>
    <w:rsid w:val="6DB550BA"/>
    <w:rsid w:val="71CA25C3"/>
    <w:rsid w:val="753164B5"/>
    <w:rsid w:val="75652A21"/>
    <w:rsid w:val="75EE610C"/>
    <w:rsid w:val="76215C6B"/>
    <w:rsid w:val="76BA0E58"/>
    <w:rsid w:val="76CE58F4"/>
    <w:rsid w:val="7CC907BC"/>
    <w:rsid w:val="7DF7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705</Words>
  <Characters>754</Characters>
  <Lines>0</Lines>
  <Paragraphs>0</Paragraphs>
  <TotalTime>20</TotalTime>
  <ScaleCrop>false</ScaleCrop>
  <LinksUpToDate>false</LinksUpToDate>
  <CharactersWithSpaces>769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2023-08-26T00:42:00Z</dcterms:created>
  <dc:creator>Administrator</dc:creator>
  <cp:lastModifiedBy>逆时针摇摆</cp:lastModifiedBy>
  <cp:lastPrinted>2024-02-05T02:10:00Z</cp:lastPrinted>
  <dcterms:modified xsi:type="dcterms:W3CDTF">2025-04-18T07:49:01Z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96245978723444989BE70BB394FC3DBC_13</vt:lpwstr>
  </property>
  <property fmtid="{D5CDD505-2E9C-101B-9397-08002B2CF9AE}" pid="4" name="KSOTemplateDocerSaveRecord">
    <vt:lpwstr>eyJoZGlkIjoiZWIwMGI5NDIxMjAyMzhmOWZhZDAzM2ZlNWMyZTZjNGUiLCJ1c2VySWQiOiIyNDA3MzA4NTkifQ==</vt:lpwstr>
  </property>
</Properties>
</file>